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434" w:rsidRDefault="008A6434">
      <w:pPr>
        <w:rPr>
          <w:rFonts w:ascii="Verdana" w:hAnsi="Verdana"/>
          <w:b/>
          <w:noProof/>
          <w:sz w:val="28"/>
          <w:szCs w:val="28"/>
          <w:lang w:eastAsia="pt-BR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42BBB2C" wp14:editId="6CB83E47">
                <wp:simplePos x="0" y="0"/>
                <wp:positionH relativeFrom="column">
                  <wp:posOffset>72390</wp:posOffset>
                </wp:positionH>
                <wp:positionV relativeFrom="paragraph">
                  <wp:posOffset>55245</wp:posOffset>
                </wp:positionV>
                <wp:extent cx="5553075" cy="8458200"/>
                <wp:effectExtent l="0" t="0" r="28575" b="19050"/>
                <wp:wrapSquare wrapText="bothSides"/>
                <wp:docPr id="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53075" cy="84582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01170" w:rsidRDefault="00201170" w:rsidP="008A6434">
                            <w:pPr>
                              <w:jc w:val="center"/>
                              <w:rPr>
                                <w:rFonts w:ascii="Bodoni MT Black" w:hAnsi="Bodoni MT Black"/>
                                <w:b/>
                                <w:sz w:val="144"/>
                                <w:szCs w:val="144"/>
                              </w:rPr>
                            </w:pPr>
                          </w:p>
                          <w:p w:rsidR="008A6434" w:rsidRDefault="004A43C0" w:rsidP="004A43C0">
                            <w:pPr>
                              <w:rPr>
                                <w:rFonts w:ascii="Bodoni MT Black" w:hAnsi="Bodoni MT Black"/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Bodoni MT Black" w:hAnsi="Bodoni MT Black"/>
                                <w:b/>
                                <w:sz w:val="144"/>
                                <w:szCs w:val="144"/>
                              </w:rPr>
                              <w:t xml:space="preserve">  2</w:t>
                            </w:r>
                            <w:r w:rsidR="008A6434" w:rsidRPr="00C13C44">
                              <w:rPr>
                                <w:rFonts w:ascii="Bodoni MT Black" w:hAnsi="Bodoni MT Black"/>
                                <w:b/>
                                <w:sz w:val="144"/>
                                <w:szCs w:val="144"/>
                              </w:rPr>
                              <w:t>ª</w:t>
                            </w:r>
                            <w:r w:rsidR="008A6434">
                              <w:rPr>
                                <w:rFonts w:ascii="Bodoni MT Black" w:hAnsi="Bodoni MT Black"/>
                                <w:b/>
                                <w:sz w:val="96"/>
                                <w:szCs w:val="96"/>
                              </w:rPr>
                              <w:t xml:space="preserve"> </w:t>
                            </w:r>
                            <w:r w:rsidR="008A6434" w:rsidRPr="005011AF">
                              <w:rPr>
                                <w:rFonts w:ascii="Bodoni MT Black" w:hAnsi="Bodoni MT Black"/>
                                <w:b/>
                                <w:sz w:val="144"/>
                                <w:szCs w:val="144"/>
                              </w:rPr>
                              <w:t>O</w:t>
                            </w:r>
                            <w:r w:rsidR="008A6434">
                              <w:rPr>
                                <w:rFonts w:ascii="Bodoni MT Black" w:hAnsi="Bodoni MT Black"/>
                                <w:b/>
                                <w:sz w:val="96"/>
                                <w:szCs w:val="96"/>
                              </w:rPr>
                              <w:t>fi</w:t>
                            </w:r>
                            <w:r w:rsidR="008A6434" w:rsidRPr="00F9425A">
                              <w:rPr>
                                <w:rFonts w:ascii="Bodoni MT Black" w:hAnsi="Bodoni MT Black"/>
                                <w:b/>
                                <w:sz w:val="96"/>
                                <w:szCs w:val="96"/>
                              </w:rPr>
                              <w:t>cina</w:t>
                            </w:r>
                          </w:p>
                          <w:p w:rsidR="008A6434" w:rsidRDefault="00681719" w:rsidP="008A6434">
                            <w:pPr>
                              <w:jc w:val="center"/>
                              <w:rPr>
                                <w:rFonts w:ascii="Bodoni MT Black" w:hAnsi="Bodoni MT Black"/>
                                <w:b/>
                                <w:sz w:val="96"/>
                                <w:szCs w:val="96"/>
                              </w:rPr>
                            </w:pPr>
                            <w:proofErr w:type="gramStart"/>
                            <w:r>
                              <w:rPr>
                                <w:rFonts w:ascii="Bodoni MT Black" w:hAnsi="Bodoni MT Black"/>
                                <w:b/>
                                <w:sz w:val="96"/>
                                <w:szCs w:val="96"/>
                              </w:rPr>
                              <w:t>d</w:t>
                            </w:r>
                            <w:r w:rsidR="008A6434" w:rsidRPr="00F9425A">
                              <w:rPr>
                                <w:rFonts w:ascii="Bodoni MT Black" w:hAnsi="Bodoni MT Black"/>
                                <w:b/>
                                <w:sz w:val="96"/>
                                <w:szCs w:val="96"/>
                              </w:rPr>
                              <w:t>a</w:t>
                            </w:r>
                            <w:proofErr w:type="gramEnd"/>
                          </w:p>
                          <w:p w:rsidR="008A6434" w:rsidRDefault="008A6434" w:rsidP="008A6434">
                            <w:pPr>
                              <w:jc w:val="center"/>
                              <w:rPr>
                                <w:rFonts w:ascii="Bodoni MT Black" w:hAnsi="Bodoni MT Black"/>
                                <w:b/>
                                <w:sz w:val="96"/>
                                <w:szCs w:val="96"/>
                              </w:rPr>
                            </w:pPr>
                            <w:r w:rsidRPr="005011AF">
                              <w:rPr>
                                <w:rFonts w:ascii="Bodoni MT Black" w:hAnsi="Bodoni MT Black"/>
                                <w:b/>
                                <w:sz w:val="144"/>
                                <w:szCs w:val="144"/>
                              </w:rPr>
                              <w:t>S</w:t>
                            </w:r>
                            <w:r>
                              <w:rPr>
                                <w:rFonts w:ascii="Bodoni MT Black" w:hAnsi="Bodoni MT Black"/>
                                <w:b/>
                                <w:sz w:val="96"/>
                                <w:szCs w:val="96"/>
                              </w:rPr>
                              <w:t>ubcomissão</w:t>
                            </w:r>
                          </w:p>
                          <w:p w:rsidR="008A6434" w:rsidRPr="00F9425A" w:rsidRDefault="008A6434" w:rsidP="008A6434">
                            <w:pPr>
                              <w:jc w:val="center"/>
                              <w:rPr>
                                <w:rFonts w:ascii="Bodoni MT Black" w:hAnsi="Bodoni MT Black"/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Bodoni MT Black" w:hAnsi="Bodoni MT Black"/>
                                <w:b/>
                                <w:sz w:val="96"/>
                                <w:szCs w:val="96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Bodoni MT Black" w:hAnsi="Bodoni MT Black"/>
                                <w:b/>
                                <w:sz w:val="96"/>
                                <w:szCs w:val="96"/>
                              </w:rPr>
                              <w:t>de</w:t>
                            </w:r>
                            <w:proofErr w:type="gramEnd"/>
                          </w:p>
                          <w:p w:rsidR="00A437B1" w:rsidRDefault="008A6434" w:rsidP="00A437B1">
                            <w:pPr>
                              <w:jc w:val="center"/>
                              <w:rPr>
                                <w:rFonts w:ascii="Bodoni MT Black" w:hAnsi="Bodoni MT Black"/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Bodoni MT Black" w:hAnsi="Bodoni MT Black"/>
                                <w:b/>
                                <w:sz w:val="144"/>
                                <w:szCs w:val="144"/>
                              </w:rPr>
                              <w:t>R</w:t>
                            </w:r>
                            <w:r w:rsidRPr="00F9425A">
                              <w:rPr>
                                <w:rFonts w:ascii="Bodoni MT Black" w:hAnsi="Bodoni MT Black"/>
                                <w:b/>
                                <w:sz w:val="96"/>
                                <w:szCs w:val="96"/>
                              </w:rPr>
                              <w:t>el</w:t>
                            </w:r>
                            <w:r w:rsidR="00201170">
                              <w:rPr>
                                <w:rFonts w:ascii="Bodoni MT Black" w:hAnsi="Bodoni MT Black"/>
                                <w:b/>
                                <w:sz w:val="96"/>
                                <w:szCs w:val="96"/>
                              </w:rPr>
                              <w:t>atoria</w:t>
                            </w:r>
                            <w:r w:rsidR="00201170">
                              <w:rPr>
                                <w:rFonts w:ascii="Bodoni MT Black" w:hAnsi="Bodoni MT Black"/>
                                <w:b/>
                                <w:noProof/>
                                <w:sz w:val="56"/>
                                <w:szCs w:val="56"/>
                                <w:lang w:eastAsia="pt-BR"/>
                              </w:rPr>
                              <w:drawing>
                                <wp:inline distT="0" distB="0" distL="0" distR="0" wp14:anchorId="7182B23B" wp14:editId="3DFC7DAA">
                                  <wp:extent cx="3523182" cy="1266825"/>
                                  <wp:effectExtent l="0" t="0" r="1270" b="0"/>
                                  <wp:docPr id="6" name="Imagem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 ASSINATURA SIMPLES - FUNDO BRANCO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535002" cy="12710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437B1" w:rsidRDefault="00A437B1" w:rsidP="00A437B1">
                            <w:pPr>
                              <w:jc w:val="center"/>
                              <w:rPr>
                                <w:rFonts w:ascii="Bodoni MT Black" w:hAnsi="Bodoni MT Black"/>
                                <w:b/>
                                <w:sz w:val="96"/>
                                <w:szCs w:val="96"/>
                              </w:rPr>
                            </w:pPr>
                          </w:p>
                          <w:p w:rsidR="00A437B1" w:rsidRDefault="00A437B1" w:rsidP="008A6434">
                            <w:pPr>
                              <w:jc w:val="center"/>
                              <w:rPr>
                                <w:rFonts w:ascii="Bodoni MT Black" w:hAnsi="Bodoni MT Black"/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Bodoni MT Black" w:hAnsi="Bodoni MT Black"/>
                                <w:b/>
                                <w:noProof/>
                                <w:sz w:val="56"/>
                                <w:szCs w:val="56"/>
                                <w:lang w:eastAsia="pt-BR"/>
                              </w:rPr>
                              <w:t xml:space="preserve"> </w:t>
                            </w:r>
                          </w:p>
                          <w:p w:rsidR="008A6434" w:rsidRDefault="00A437B1" w:rsidP="008A6434">
                            <w:pPr>
                              <w:jc w:val="center"/>
                              <w:rPr>
                                <w:rFonts w:ascii="Bodoni MT Black" w:hAnsi="Bodoni MT Black"/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Bodoni MT Black" w:hAnsi="Bodoni MT Black"/>
                                <w:b/>
                                <w:sz w:val="96"/>
                                <w:szCs w:val="96"/>
                              </w:rPr>
                              <w:t xml:space="preserve"> </w:t>
                            </w:r>
                          </w:p>
                          <w:p w:rsidR="008A6434" w:rsidRDefault="008A6434" w:rsidP="008A6434">
                            <w:pPr>
                              <w:jc w:val="center"/>
                              <w:rPr>
                                <w:rFonts w:ascii="Bodoni MT Black" w:hAnsi="Bodoni MT Black"/>
                                <w:b/>
                                <w:sz w:val="96"/>
                                <w:szCs w:val="96"/>
                              </w:rPr>
                            </w:pPr>
                          </w:p>
                          <w:p w:rsidR="008A6434" w:rsidRDefault="008A6434" w:rsidP="008A6434">
                            <w:pPr>
                              <w:jc w:val="center"/>
                              <w:rPr>
                                <w:rFonts w:ascii="Bodoni MT Black" w:hAnsi="Bodoni MT Black"/>
                                <w:b/>
                                <w:sz w:val="96"/>
                                <w:szCs w:val="96"/>
                              </w:rPr>
                            </w:pPr>
                          </w:p>
                          <w:p w:rsidR="008A6434" w:rsidRDefault="008A6434" w:rsidP="008A6434">
                            <w:pPr>
                              <w:jc w:val="center"/>
                              <w:rPr>
                                <w:rFonts w:ascii="Bodoni MT Black" w:hAnsi="Bodoni MT Black"/>
                                <w:b/>
                                <w:sz w:val="96"/>
                                <w:szCs w:val="96"/>
                              </w:rPr>
                            </w:pPr>
                          </w:p>
                          <w:p w:rsidR="008A6434" w:rsidRDefault="008A6434" w:rsidP="008A6434">
                            <w:pPr>
                              <w:jc w:val="center"/>
                              <w:rPr>
                                <w:rFonts w:ascii="Bodoni MT Black" w:hAnsi="Bodoni MT Black"/>
                                <w:b/>
                                <w:sz w:val="96"/>
                                <w:szCs w:val="96"/>
                              </w:rPr>
                            </w:pPr>
                          </w:p>
                          <w:p w:rsidR="008A6434" w:rsidRDefault="008A6434" w:rsidP="008A6434">
                            <w:pPr>
                              <w:jc w:val="center"/>
                              <w:rPr>
                                <w:rFonts w:ascii="Bodoni MT Black" w:hAnsi="Bodoni MT Black"/>
                                <w:b/>
                                <w:sz w:val="56"/>
                                <w:szCs w:val="56"/>
                              </w:rPr>
                            </w:pPr>
                          </w:p>
                          <w:p w:rsidR="008A6434" w:rsidRDefault="008A6434" w:rsidP="008A6434">
                            <w:pPr>
                              <w:jc w:val="center"/>
                              <w:rPr>
                                <w:rFonts w:ascii="Bodoni MT Black" w:hAnsi="Bodoni MT Black"/>
                                <w:b/>
                                <w:sz w:val="56"/>
                                <w:szCs w:val="56"/>
                              </w:rPr>
                            </w:pPr>
                          </w:p>
                          <w:p w:rsidR="008A6434" w:rsidRDefault="008A6434" w:rsidP="008A6434">
                            <w:pPr>
                              <w:jc w:val="center"/>
                              <w:rPr>
                                <w:rFonts w:ascii="Bodoni MT Black" w:hAnsi="Bodoni MT Black"/>
                                <w:b/>
                                <w:sz w:val="56"/>
                                <w:szCs w:val="56"/>
                              </w:rPr>
                            </w:pPr>
                          </w:p>
                          <w:p w:rsidR="008A6434" w:rsidRDefault="008A6434" w:rsidP="008A6434">
                            <w:pPr>
                              <w:jc w:val="center"/>
                              <w:rPr>
                                <w:rFonts w:ascii="Bodoni MT Black" w:hAnsi="Bodoni MT Black"/>
                                <w:b/>
                                <w:sz w:val="56"/>
                                <w:szCs w:val="56"/>
                              </w:rPr>
                            </w:pPr>
                          </w:p>
                          <w:p w:rsidR="008A6434" w:rsidRDefault="008A6434" w:rsidP="008A6434">
                            <w:pPr>
                              <w:jc w:val="center"/>
                              <w:rPr>
                                <w:rFonts w:ascii="Bodoni MT Black" w:hAnsi="Bodoni MT Black"/>
                                <w:b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margin-left:5.7pt;margin-top:4.35pt;width:437.25pt;height:66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" filled="f" strokeweight=".5pt">
                <v:textbox>
                  <w:txbxContent>
                    <w:p w:rsidR="00201170" w:rsidRDefault="00201170" w:rsidP="008A6434">
                      <w:pPr>
                        <w:jc w:val="center"/>
                        <w:rPr>
                          <w:rFonts w:ascii="Bodoni MT Black" w:hAnsi="Bodoni MT Black"/>
                          <w:b/>
                          <w:sz w:val="144"/>
                          <w:szCs w:val="144"/>
                        </w:rPr>
                      </w:pPr>
                    </w:p>
                    <w:p w:rsidR="008A6434" w:rsidRDefault="004A43C0" w:rsidP="004A43C0">
                      <w:pPr>
                        <w:rPr>
                          <w:rFonts w:ascii="Bodoni MT Black" w:hAnsi="Bodoni MT Black"/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rFonts w:ascii="Bodoni MT Black" w:hAnsi="Bodoni MT Black"/>
                          <w:b/>
                          <w:sz w:val="144"/>
                          <w:szCs w:val="144"/>
                        </w:rPr>
                        <w:t xml:space="preserve">  2</w:t>
                      </w:r>
                      <w:r w:rsidR="008A6434" w:rsidRPr="00C13C44">
                        <w:rPr>
                          <w:rFonts w:ascii="Bodoni MT Black" w:hAnsi="Bodoni MT Black"/>
                          <w:b/>
                          <w:sz w:val="144"/>
                          <w:szCs w:val="144"/>
                        </w:rPr>
                        <w:t>ª</w:t>
                      </w:r>
                      <w:r w:rsidR="008A6434">
                        <w:rPr>
                          <w:rFonts w:ascii="Bodoni MT Black" w:hAnsi="Bodoni MT Black"/>
                          <w:b/>
                          <w:sz w:val="96"/>
                          <w:szCs w:val="96"/>
                        </w:rPr>
                        <w:t xml:space="preserve"> </w:t>
                      </w:r>
                      <w:r w:rsidR="008A6434" w:rsidRPr="005011AF">
                        <w:rPr>
                          <w:rFonts w:ascii="Bodoni MT Black" w:hAnsi="Bodoni MT Black"/>
                          <w:b/>
                          <w:sz w:val="144"/>
                          <w:szCs w:val="144"/>
                        </w:rPr>
                        <w:t>O</w:t>
                      </w:r>
                      <w:r w:rsidR="008A6434">
                        <w:rPr>
                          <w:rFonts w:ascii="Bodoni MT Black" w:hAnsi="Bodoni MT Black"/>
                          <w:b/>
                          <w:sz w:val="96"/>
                          <w:szCs w:val="96"/>
                        </w:rPr>
                        <w:t>fi</w:t>
                      </w:r>
                      <w:r w:rsidR="008A6434" w:rsidRPr="00F9425A">
                        <w:rPr>
                          <w:rFonts w:ascii="Bodoni MT Black" w:hAnsi="Bodoni MT Black"/>
                          <w:b/>
                          <w:sz w:val="96"/>
                          <w:szCs w:val="96"/>
                        </w:rPr>
                        <w:t>cina</w:t>
                      </w:r>
                    </w:p>
                    <w:p w:rsidR="008A6434" w:rsidRDefault="00681719" w:rsidP="008A6434">
                      <w:pPr>
                        <w:jc w:val="center"/>
                        <w:rPr>
                          <w:rFonts w:ascii="Bodoni MT Black" w:hAnsi="Bodoni MT Black"/>
                          <w:b/>
                          <w:sz w:val="96"/>
                          <w:szCs w:val="96"/>
                        </w:rPr>
                      </w:pPr>
                      <w:proofErr w:type="gramStart"/>
                      <w:r>
                        <w:rPr>
                          <w:rFonts w:ascii="Bodoni MT Black" w:hAnsi="Bodoni MT Black"/>
                          <w:b/>
                          <w:sz w:val="96"/>
                          <w:szCs w:val="96"/>
                        </w:rPr>
                        <w:t>d</w:t>
                      </w:r>
                      <w:r w:rsidR="008A6434" w:rsidRPr="00F9425A">
                        <w:rPr>
                          <w:rFonts w:ascii="Bodoni MT Black" w:hAnsi="Bodoni MT Black"/>
                          <w:b/>
                          <w:sz w:val="96"/>
                          <w:szCs w:val="96"/>
                        </w:rPr>
                        <w:t>a</w:t>
                      </w:r>
                      <w:proofErr w:type="gramEnd"/>
                    </w:p>
                    <w:p w:rsidR="008A6434" w:rsidRDefault="008A6434" w:rsidP="008A6434">
                      <w:pPr>
                        <w:jc w:val="center"/>
                        <w:rPr>
                          <w:rFonts w:ascii="Bodoni MT Black" w:hAnsi="Bodoni MT Black"/>
                          <w:b/>
                          <w:sz w:val="96"/>
                          <w:szCs w:val="96"/>
                        </w:rPr>
                      </w:pPr>
                      <w:r w:rsidRPr="005011AF">
                        <w:rPr>
                          <w:rFonts w:ascii="Bodoni MT Black" w:hAnsi="Bodoni MT Black"/>
                          <w:b/>
                          <w:sz w:val="144"/>
                          <w:szCs w:val="144"/>
                        </w:rPr>
                        <w:t>S</w:t>
                      </w:r>
                      <w:r>
                        <w:rPr>
                          <w:rFonts w:ascii="Bodoni MT Black" w:hAnsi="Bodoni MT Black"/>
                          <w:b/>
                          <w:sz w:val="96"/>
                          <w:szCs w:val="96"/>
                        </w:rPr>
                        <w:t>ubcomissão</w:t>
                      </w:r>
                    </w:p>
                    <w:p w:rsidR="008A6434" w:rsidRPr="00F9425A" w:rsidRDefault="008A6434" w:rsidP="008A6434">
                      <w:pPr>
                        <w:jc w:val="center"/>
                        <w:rPr>
                          <w:rFonts w:ascii="Bodoni MT Black" w:hAnsi="Bodoni MT Black"/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rFonts w:ascii="Bodoni MT Black" w:hAnsi="Bodoni MT Black"/>
                          <w:b/>
                          <w:sz w:val="96"/>
                          <w:szCs w:val="96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Bodoni MT Black" w:hAnsi="Bodoni MT Black"/>
                          <w:b/>
                          <w:sz w:val="96"/>
                          <w:szCs w:val="96"/>
                        </w:rPr>
                        <w:t>de</w:t>
                      </w:r>
                      <w:proofErr w:type="gramEnd"/>
                    </w:p>
                    <w:p w:rsidR="00A437B1" w:rsidRDefault="008A6434" w:rsidP="00A437B1">
                      <w:pPr>
                        <w:jc w:val="center"/>
                        <w:rPr>
                          <w:rFonts w:ascii="Bodoni MT Black" w:hAnsi="Bodoni MT Black"/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rFonts w:ascii="Bodoni MT Black" w:hAnsi="Bodoni MT Black"/>
                          <w:b/>
                          <w:sz w:val="144"/>
                          <w:szCs w:val="144"/>
                        </w:rPr>
                        <w:t>R</w:t>
                      </w:r>
                      <w:r w:rsidRPr="00F9425A">
                        <w:rPr>
                          <w:rFonts w:ascii="Bodoni MT Black" w:hAnsi="Bodoni MT Black"/>
                          <w:b/>
                          <w:sz w:val="96"/>
                          <w:szCs w:val="96"/>
                        </w:rPr>
                        <w:t>el</w:t>
                      </w:r>
                      <w:r w:rsidR="00201170">
                        <w:rPr>
                          <w:rFonts w:ascii="Bodoni MT Black" w:hAnsi="Bodoni MT Black"/>
                          <w:b/>
                          <w:sz w:val="96"/>
                          <w:szCs w:val="96"/>
                        </w:rPr>
                        <w:t>atoria</w:t>
                      </w:r>
                      <w:r w:rsidR="00201170">
                        <w:rPr>
                          <w:rFonts w:ascii="Bodoni MT Black" w:hAnsi="Bodoni MT Black"/>
                          <w:b/>
                          <w:noProof/>
                          <w:sz w:val="56"/>
                          <w:szCs w:val="56"/>
                          <w:lang w:eastAsia="pt-BR"/>
                        </w:rPr>
                        <w:drawing>
                          <wp:inline distT="0" distB="0" distL="0" distR="0" wp14:anchorId="7182B23B" wp14:editId="3DFC7DAA">
                            <wp:extent cx="3523182" cy="1266825"/>
                            <wp:effectExtent l="0" t="0" r="1270" b="0"/>
                            <wp:docPr id="6" name="Imagem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 ASSINATURA SIMPLES - FUNDO BRANCO.jp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535002" cy="12710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437B1" w:rsidRDefault="00A437B1" w:rsidP="00A437B1">
                      <w:pPr>
                        <w:jc w:val="center"/>
                        <w:rPr>
                          <w:rFonts w:ascii="Bodoni MT Black" w:hAnsi="Bodoni MT Black"/>
                          <w:b/>
                          <w:sz w:val="96"/>
                          <w:szCs w:val="96"/>
                        </w:rPr>
                      </w:pPr>
                    </w:p>
                    <w:p w:rsidR="00A437B1" w:rsidRDefault="00A437B1" w:rsidP="008A6434">
                      <w:pPr>
                        <w:jc w:val="center"/>
                        <w:rPr>
                          <w:rFonts w:ascii="Bodoni MT Black" w:hAnsi="Bodoni MT Black"/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rFonts w:ascii="Bodoni MT Black" w:hAnsi="Bodoni MT Black"/>
                          <w:b/>
                          <w:noProof/>
                          <w:sz w:val="56"/>
                          <w:szCs w:val="56"/>
                          <w:lang w:eastAsia="pt-BR"/>
                        </w:rPr>
                        <w:t xml:space="preserve"> </w:t>
                      </w:r>
                    </w:p>
                    <w:p w:rsidR="008A6434" w:rsidRDefault="00A437B1" w:rsidP="008A6434">
                      <w:pPr>
                        <w:jc w:val="center"/>
                        <w:rPr>
                          <w:rFonts w:ascii="Bodoni MT Black" w:hAnsi="Bodoni MT Black"/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rFonts w:ascii="Bodoni MT Black" w:hAnsi="Bodoni MT Black"/>
                          <w:b/>
                          <w:sz w:val="96"/>
                          <w:szCs w:val="96"/>
                        </w:rPr>
                        <w:t xml:space="preserve"> </w:t>
                      </w:r>
                    </w:p>
                    <w:p w:rsidR="008A6434" w:rsidRDefault="008A6434" w:rsidP="008A6434">
                      <w:pPr>
                        <w:jc w:val="center"/>
                        <w:rPr>
                          <w:rFonts w:ascii="Bodoni MT Black" w:hAnsi="Bodoni MT Black"/>
                          <w:b/>
                          <w:sz w:val="96"/>
                          <w:szCs w:val="96"/>
                        </w:rPr>
                      </w:pPr>
                    </w:p>
                    <w:p w:rsidR="008A6434" w:rsidRDefault="008A6434" w:rsidP="008A6434">
                      <w:pPr>
                        <w:jc w:val="center"/>
                        <w:rPr>
                          <w:rFonts w:ascii="Bodoni MT Black" w:hAnsi="Bodoni MT Black"/>
                          <w:b/>
                          <w:sz w:val="96"/>
                          <w:szCs w:val="96"/>
                        </w:rPr>
                      </w:pPr>
                    </w:p>
                    <w:p w:rsidR="008A6434" w:rsidRDefault="008A6434" w:rsidP="008A6434">
                      <w:pPr>
                        <w:jc w:val="center"/>
                        <w:rPr>
                          <w:rFonts w:ascii="Bodoni MT Black" w:hAnsi="Bodoni MT Black"/>
                          <w:b/>
                          <w:sz w:val="96"/>
                          <w:szCs w:val="96"/>
                        </w:rPr>
                      </w:pPr>
                    </w:p>
                    <w:p w:rsidR="008A6434" w:rsidRDefault="008A6434" w:rsidP="008A6434">
                      <w:pPr>
                        <w:jc w:val="center"/>
                        <w:rPr>
                          <w:rFonts w:ascii="Bodoni MT Black" w:hAnsi="Bodoni MT Black"/>
                          <w:b/>
                          <w:sz w:val="96"/>
                          <w:szCs w:val="96"/>
                        </w:rPr>
                      </w:pPr>
                    </w:p>
                    <w:p w:rsidR="008A6434" w:rsidRDefault="008A6434" w:rsidP="008A6434">
                      <w:pPr>
                        <w:jc w:val="center"/>
                        <w:rPr>
                          <w:rFonts w:ascii="Bodoni MT Black" w:hAnsi="Bodoni MT Black"/>
                          <w:b/>
                          <w:sz w:val="56"/>
                          <w:szCs w:val="56"/>
                        </w:rPr>
                      </w:pPr>
                    </w:p>
                    <w:p w:rsidR="008A6434" w:rsidRDefault="008A6434" w:rsidP="008A6434">
                      <w:pPr>
                        <w:jc w:val="center"/>
                        <w:rPr>
                          <w:rFonts w:ascii="Bodoni MT Black" w:hAnsi="Bodoni MT Black"/>
                          <w:b/>
                          <w:sz w:val="56"/>
                          <w:szCs w:val="56"/>
                        </w:rPr>
                      </w:pPr>
                    </w:p>
                    <w:p w:rsidR="008A6434" w:rsidRDefault="008A6434" w:rsidP="008A6434">
                      <w:pPr>
                        <w:jc w:val="center"/>
                        <w:rPr>
                          <w:rFonts w:ascii="Bodoni MT Black" w:hAnsi="Bodoni MT Black"/>
                          <w:b/>
                          <w:sz w:val="56"/>
                          <w:szCs w:val="56"/>
                        </w:rPr>
                      </w:pPr>
                    </w:p>
                    <w:p w:rsidR="008A6434" w:rsidRDefault="008A6434" w:rsidP="008A6434">
                      <w:pPr>
                        <w:jc w:val="center"/>
                        <w:rPr>
                          <w:rFonts w:ascii="Bodoni MT Black" w:hAnsi="Bodoni MT Black"/>
                          <w:b/>
                          <w:sz w:val="56"/>
                          <w:szCs w:val="56"/>
                        </w:rPr>
                      </w:pPr>
                    </w:p>
                    <w:p w:rsidR="008A6434" w:rsidRDefault="008A6434" w:rsidP="008A6434">
                      <w:pPr>
                        <w:jc w:val="center"/>
                        <w:rPr>
                          <w:rFonts w:ascii="Bodoni MT Black" w:hAnsi="Bodoni MT Black"/>
                          <w:b/>
                          <w:sz w:val="56"/>
                          <w:szCs w:val="5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A6434" w:rsidRPr="006F6268" w:rsidRDefault="00B77E6C" w:rsidP="008A6434">
      <w:pPr>
        <w:jc w:val="center"/>
        <w:rPr>
          <w:rFonts w:ascii="Verdana" w:hAnsi="Verdana"/>
          <w:b/>
          <w:noProof/>
          <w:sz w:val="36"/>
          <w:szCs w:val="36"/>
          <w:lang w:eastAsia="pt-BR"/>
        </w:rPr>
      </w:pPr>
      <w:r>
        <w:rPr>
          <w:rFonts w:ascii="Verdana" w:hAnsi="Verdana"/>
          <w:b/>
          <w:noProof/>
          <w:sz w:val="36"/>
          <w:szCs w:val="36"/>
          <w:lang w:eastAsia="pt-BR"/>
        </w:rPr>
        <w:lastRenderedPageBreak/>
        <w:t>2</w:t>
      </w:r>
      <w:bookmarkStart w:id="0" w:name="_GoBack"/>
      <w:bookmarkEnd w:id="0"/>
      <w:r w:rsidR="008A6434" w:rsidRPr="006F6268">
        <w:rPr>
          <w:rFonts w:ascii="Verdana" w:hAnsi="Verdana"/>
          <w:b/>
          <w:noProof/>
          <w:sz w:val="36"/>
          <w:szCs w:val="36"/>
          <w:lang w:eastAsia="pt-BR"/>
        </w:rPr>
        <w:t xml:space="preserve">ª Ofcina da </w:t>
      </w:r>
      <w:r w:rsidR="00F5364A">
        <w:rPr>
          <w:rFonts w:ascii="Verdana" w:hAnsi="Verdana"/>
          <w:b/>
          <w:noProof/>
          <w:sz w:val="36"/>
          <w:szCs w:val="36"/>
          <w:lang w:eastAsia="pt-BR"/>
        </w:rPr>
        <w:t>Subc</w:t>
      </w:r>
      <w:r w:rsidR="008A6434" w:rsidRPr="006F6268">
        <w:rPr>
          <w:rFonts w:ascii="Verdana" w:hAnsi="Verdana"/>
          <w:b/>
          <w:noProof/>
          <w:sz w:val="36"/>
          <w:szCs w:val="36"/>
          <w:lang w:eastAsia="pt-BR"/>
        </w:rPr>
        <w:t>omissão de Relatoria da 8ª Conferência de Saúde</w:t>
      </w:r>
    </w:p>
    <w:p w:rsidR="008A6434" w:rsidRDefault="008A6434" w:rsidP="003B4DA1">
      <w:pPr>
        <w:jc w:val="center"/>
        <w:rPr>
          <w:rFonts w:ascii="Verdana" w:hAnsi="Verdana"/>
          <w:b/>
          <w:noProof/>
          <w:sz w:val="28"/>
          <w:szCs w:val="28"/>
          <w:lang w:eastAsia="pt-BR"/>
        </w:rPr>
      </w:pPr>
    </w:p>
    <w:p w:rsidR="008A6434" w:rsidRPr="003A72FE" w:rsidRDefault="002155E5" w:rsidP="002155E5">
      <w:pPr>
        <w:pStyle w:val="PargrafodaLista"/>
        <w:numPr>
          <w:ilvl w:val="0"/>
          <w:numId w:val="6"/>
        </w:numPr>
        <w:rPr>
          <w:rFonts w:ascii="Verdana" w:hAnsi="Verdana"/>
          <w:b/>
          <w:noProof/>
          <w:sz w:val="28"/>
          <w:szCs w:val="28"/>
          <w:lang w:eastAsia="pt-BR"/>
        </w:rPr>
      </w:pPr>
      <w:r w:rsidRPr="003A72FE">
        <w:rPr>
          <w:rFonts w:ascii="Verdana" w:hAnsi="Verdana"/>
          <w:b/>
          <w:noProof/>
          <w:sz w:val="28"/>
          <w:szCs w:val="28"/>
          <w:lang w:eastAsia="pt-BR"/>
        </w:rPr>
        <w:t>O</w:t>
      </w:r>
      <w:r w:rsidR="00544BA5">
        <w:rPr>
          <w:rFonts w:ascii="Verdana" w:hAnsi="Verdana"/>
          <w:b/>
          <w:noProof/>
          <w:sz w:val="28"/>
          <w:szCs w:val="28"/>
          <w:lang w:eastAsia="pt-BR"/>
        </w:rPr>
        <w:t>bjetivo Geral</w:t>
      </w:r>
      <w:r w:rsidRPr="003A72FE">
        <w:rPr>
          <w:rFonts w:ascii="Verdana" w:hAnsi="Verdana"/>
          <w:b/>
          <w:noProof/>
          <w:sz w:val="28"/>
          <w:szCs w:val="28"/>
          <w:lang w:eastAsia="pt-BR"/>
        </w:rPr>
        <w:t>:</w:t>
      </w:r>
    </w:p>
    <w:p w:rsidR="008A6434" w:rsidRDefault="008A6434" w:rsidP="002155E5">
      <w:pPr>
        <w:ind w:left="1134"/>
        <w:rPr>
          <w:rFonts w:ascii="Verdana" w:hAnsi="Verdana"/>
          <w:noProof/>
          <w:sz w:val="28"/>
          <w:szCs w:val="28"/>
          <w:lang w:eastAsia="pt-BR"/>
        </w:rPr>
      </w:pPr>
      <w:r w:rsidRPr="003A72FE">
        <w:rPr>
          <w:rFonts w:ascii="Verdana" w:hAnsi="Verdana"/>
          <w:noProof/>
          <w:sz w:val="28"/>
          <w:szCs w:val="28"/>
          <w:lang w:eastAsia="pt-BR"/>
        </w:rPr>
        <w:t>Cap</w:t>
      </w:r>
      <w:r w:rsidRPr="008A6434">
        <w:rPr>
          <w:rFonts w:ascii="Verdana" w:hAnsi="Verdana"/>
          <w:noProof/>
          <w:sz w:val="28"/>
          <w:szCs w:val="28"/>
          <w:lang w:eastAsia="pt-BR"/>
        </w:rPr>
        <w:t>acitar</w:t>
      </w:r>
      <w:r w:rsidR="00681719">
        <w:rPr>
          <w:rFonts w:ascii="Verdana" w:hAnsi="Verdana"/>
          <w:noProof/>
          <w:sz w:val="28"/>
          <w:szCs w:val="28"/>
          <w:lang w:eastAsia="pt-BR"/>
        </w:rPr>
        <w:t xml:space="preserve"> </w:t>
      </w:r>
      <w:r w:rsidRPr="008A6434">
        <w:rPr>
          <w:rFonts w:ascii="Verdana" w:hAnsi="Verdana"/>
          <w:noProof/>
          <w:sz w:val="28"/>
          <w:szCs w:val="28"/>
          <w:lang w:eastAsia="pt-BR"/>
        </w:rPr>
        <w:t>os integrantes da comissão de relatoria , apoiadores e monitores para construção do texto base da 8ª Conferência Estadual de Saúde.</w:t>
      </w:r>
    </w:p>
    <w:p w:rsidR="002155E5" w:rsidRPr="003A72FE" w:rsidRDefault="00544BA5" w:rsidP="002155E5">
      <w:pPr>
        <w:pStyle w:val="PargrafodaLista"/>
        <w:numPr>
          <w:ilvl w:val="0"/>
          <w:numId w:val="6"/>
        </w:numPr>
        <w:rPr>
          <w:rFonts w:ascii="Verdana" w:hAnsi="Verdana"/>
          <w:b/>
          <w:noProof/>
          <w:sz w:val="28"/>
          <w:szCs w:val="28"/>
          <w:lang w:eastAsia="pt-BR"/>
        </w:rPr>
      </w:pPr>
      <w:r>
        <w:rPr>
          <w:rFonts w:ascii="Verdana" w:hAnsi="Verdana"/>
          <w:b/>
          <w:noProof/>
          <w:sz w:val="28"/>
          <w:szCs w:val="28"/>
          <w:lang w:eastAsia="pt-BR"/>
        </w:rPr>
        <w:t>Atores Envolvidos</w:t>
      </w:r>
      <w:r w:rsidR="002155E5" w:rsidRPr="003A72FE">
        <w:rPr>
          <w:rFonts w:ascii="Verdana" w:hAnsi="Verdana"/>
          <w:b/>
          <w:noProof/>
          <w:sz w:val="28"/>
          <w:szCs w:val="28"/>
          <w:lang w:eastAsia="pt-BR"/>
        </w:rPr>
        <w:t>:</w:t>
      </w:r>
    </w:p>
    <w:p w:rsidR="008A6434" w:rsidRDefault="008A6434" w:rsidP="008A6434">
      <w:pPr>
        <w:pStyle w:val="PargrafodaLista"/>
        <w:numPr>
          <w:ilvl w:val="0"/>
          <w:numId w:val="7"/>
        </w:numPr>
        <w:rPr>
          <w:rFonts w:ascii="Verdana" w:hAnsi="Verdana"/>
          <w:noProof/>
          <w:sz w:val="28"/>
          <w:szCs w:val="28"/>
          <w:lang w:eastAsia="pt-BR"/>
        </w:rPr>
      </w:pPr>
      <w:r>
        <w:rPr>
          <w:rFonts w:ascii="Verdana" w:hAnsi="Verdana"/>
          <w:noProof/>
          <w:sz w:val="28"/>
          <w:szCs w:val="28"/>
          <w:lang w:eastAsia="pt-BR"/>
        </w:rPr>
        <w:t>Conselheiros de Saúde;</w:t>
      </w:r>
    </w:p>
    <w:p w:rsidR="008A6434" w:rsidRDefault="008A6434" w:rsidP="008A6434">
      <w:pPr>
        <w:pStyle w:val="PargrafodaLista"/>
        <w:numPr>
          <w:ilvl w:val="0"/>
          <w:numId w:val="7"/>
        </w:numPr>
        <w:rPr>
          <w:rFonts w:ascii="Verdana" w:hAnsi="Verdana"/>
          <w:noProof/>
          <w:sz w:val="28"/>
          <w:szCs w:val="28"/>
          <w:lang w:eastAsia="pt-BR"/>
        </w:rPr>
      </w:pPr>
      <w:r>
        <w:rPr>
          <w:rFonts w:ascii="Verdana" w:hAnsi="Verdana"/>
          <w:noProof/>
          <w:sz w:val="28"/>
          <w:szCs w:val="28"/>
          <w:lang w:eastAsia="pt-BR"/>
        </w:rPr>
        <w:t xml:space="preserve">Gestores da </w:t>
      </w:r>
      <w:r w:rsidR="002155E5">
        <w:rPr>
          <w:rFonts w:ascii="Verdana" w:hAnsi="Verdana"/>
          <w:noProof/>
          <w:sz w:val="28"/>
          <w:szCs w:val="28"/>
          <w:lang w:eastAsia="pt-BR"/>
        </w:rPr>
        <w:t>SES, COSEMS</w:t>
      </w:r>
    </w:p>
    <w:p w:rsidR="002155E5" w:rsidRDefault="002155E5" w:rsidP="008A6434">
      <w:pPr>
        <w:pStyle w:val="PargrafodaLista"/>
        <w:numPr>
          <w:ilvl w:val="0"/>
          <w:numId w:val="7"/>
        </w:numPr>
        <w:rPr>
          <w:rFonts w:ascii="Verdana" w:hAnsi="Verdana"/>
          <w:noProof/>
          <w:sz w:val="28"/>
          <w:szCs w:val="28"/>
          <w:lang w:eastAsia="pt-BR"/>
        </w:rPr>
      </w:pPr>
      <w:r>
        <w:rPr>
          <w:rFonts w:ascii="Verdana" w:hAnsi="Verdana"/>
          <w:noProof/>
          <w:sz w:val="28"/>
          <w:szCs w:val="28"/>
          <w:lang w:eastAsia="pt-BR"/>
        </w:rPr>
        <w:t>Coordenadores e Residentes de Saúde e Alunos de Graduação dos cursos de Saúde;</w:t>
      </w:r>
    </w:p>
    <w:p w:rsidR="002155E5" w:rsidRPr="008A6434" w:rsidRDefault="002155E5" w:rsidP="008A6434">
      <w:pPr>
        <w:pStyle w:val="PargrafodaLista"/>
        <w:numPr>
          <w:ilvl w:val="0"/>
          <w:numId w:val="7"/>
        </w:numPr>
        <w:rPr>
          <w:rFonts w:ascii="Verdana" w:hAnsi="Verdana"/>
          <w:noProof/>
          <w:sz w:val="28"/>
          <w:szCs w:val="28"/>
          <w:lang w:eastAsia="pt-BR"/>
        </w:rPr>
      </w:pPr>
      <w:r>
        <w:rPr>
          <w:rFonts w:ascii="Verdana" w:hAnsi="Verdana"/>
          <w:noProof/>
          <w:sz w:val="28"/>
          <w:szCs w:val="28"/>
          <w:lang w:eastAsia="pt-BR"/>
        </w:rPr>
        <w:t>Professores, Pesquisadores no campo da Saúde.</w:t>
      </w:r>
    </w:p>
    <w:p w:rsidR="008A6434" w:rsidRPr="003A72FE" w:rsidRDefault="008A6434" w:rsidP="008A6434">
      <w:pPr>
        <w:ind w:left="360"/>
        <w:rPr>
          <w:rFonts w:ascii="Verdana" w:hAnsi="Verdana"/>
          <w:noProof/>
          <w:sz w:val="28"/>
          <w:szCs w:val="28"/>
          <w:lang w:eastAsia="pt-BR"/>
        </w:rPr>
      </w:pPr>
    </w:p>
    <w:p w:rsidR="008A6434" w:rsidRPr="003A72FE" w:rsidRDefault="002155E5" w:rsidP="008A6434">
      <w:pPr>
        <w:ind w:left="360"/>
        <w:rPr>
          <w:rFonts w:ascii="Verdana" w:hAnsi="Verdana"/>
          <w:b/>
          <w:noProof/>
          <w:sz w:val="28"/>
          <w:szCs w:val="28"/>
          <w:lang w:eastAsia="pt-BR"/>
        </w:rPr>
      </w:pPr>
      <w:r w:rsidRPr="003A72FE">
        <w:rPr>
          <w:rFonts w:ascii="Verdana" w:hAnsi="Verdana"/>
          <w:b/>
          <w:noProof/>
          <w:sz w:val="28"/>
          <w:szCs w:val="28"/>
          <w:lang w:eastAsia="pt-BR"/>
        </w:rPr>
        <w:t>3-</w:t>
      </w:r>
      <w:r w:rsidR="00544BA5">
        <w:rPr>
          <w:rFonts w:ascii="Verdana" w:hAnsi="Verdana"/>
          <w:b/>
          <w:noProof/>
          <w:sz w:val="28"/>
          <w:szCs w:val="28"/>
          <w:lang w:eastAsia="pt-BR"/>
        </w:rPr>
        <w:t xml:space="preserve"> Introdução</w:t>
      </w:r>
      <w:r w:rsidRPr="003A72FE">
        <w:rPr>
          <w:rFonts w:ascii="Verdana" w:hAnsi="Verdana"/>
          <w:b/>
          <w:noProof/>
          <w:sz w:val="28"/>
          <w:szCs w:val="28"/>
          <w:lang w:eastAsia="pt-BR"/>
        </w:rPr>
        <w:t>:</w:t>
      </w:r>
    </w:p>
    <w:p w:rsidR="00B27B36" w:rsidRPr="006F6268" w:rsidRDefault="0080166E" w:rsidP="006F6268">
      <w:pPr>
        <w:ind w:firstLine="705"/>
        <w:jc w:val="center"/>
        <w:rPr>
          <w:rFonts w:ascii="Verdana" w:hAnsi="Verdana"/>
          <w:b/>
          <w:noProof/>
          <w:sz w:val="28"/>
          <w:szCs w:val="28"/>
          <w:lang w:eastAsia="pt-BR"/>
        </w:rPr>
      </w:pPr>
      <w:r>
        <w:rPr>
          <w:rFonts w:ascii="Verdana" w:hAnsi="Verdana"/>
          <w:b/>
          <w:noProof/>
          <w:sz w:val="28"/>
          <w:szCs w:val="28"/>
          <w:lang w:eastAsia="pt-BR"/>
        </w:rPr>
        <w:t>Objetivo da 8ª</w:t>
      </w:r>
      <w:r w:rsidR="00B27B36" w:rsidRPr="006F6268">
        <w:rPr>
          <w:rFonts w:ascii="Verdana" w:hAnsi="Verdana"/>
          <w:b/>
          <w:noProof/>
          <w:sz w:val="28"/>
          <w:szCs w:val="28"/>
          <w:lang w:eastAsia="pt-BR"/>
        </w:rPr>
        <w:t xml:space="preserve"> C</w:t>
      </w:r>
      <w:r w:rsidR="002155E5" w:rsidRPr="006F6268">
        <w:rPr>
          <w:rFonts w:ascii="Verdana" w:hAnsi="Verdana"/>
          <w:b/>
          <w:noProof/>
          <w:sz w:val="28"/>
          <w:szCs w:val="28"/>
          <w:lang w:eastAsia="pt-BR"/>
        </w:rPr>
        <w:t xml:space="preserve">onferências </w:t>
      </w:r>
      <w:r>
        <w:rPr>
          <w:rFonts w:ascii="Verdana" w:hAnsi="Verdana"/>
          <w:b/>
          <w:noProof/>
          <w:sz w:val="28"/>
          <w:szCs w:val="28"/>
          <w:lang w:eastAsia="pt-BR"/>
        </w:rPr>
        <w:t xml:space="preserve">Estadual </w:t>
      </w:r>
      <w:r w:rsidR="002155E5" w:rsidRPr="006F6268">
        <w:rPr>
          <w:rFonts w:ascii="Verdana" w:hAnsi="Verdana"/>
          <w:b/>
          <w:noProof/>
          <w:sz w:val="28"/>
          <w:szCs w:val="28"/>
          <w:lang w:eastAsia="pt-BR"/>
        </w:rPr>
        <w:t>de</w:t>
      </w:r>
      <w:r w:rsidR="00B27B36" w:rsidRPr="006F6268">
        <w:rPr>
          <w:rFonts w:ascii="Verdana" w:hAnsi="Verdana"/>
          <w:b/>
          <w:noProof/>
          <w:sz w:val="28"/>
          <w:szCs w:val="28"/>
          <w:lang w:eastAsia="pt-BR"/>
        </w:rPr>
        <w:t xml:space="preserve"> </w:t>
      </w:r>
      <w:r w:rsidR="002155E5" w:rsidRPr="006F6268">
        <w:rPr>
          <w:rFonts w:ascii="Verdana" w:hAnsi="Verdana"/>
          <w:b/>
          <w:noProof/>
          <w:sz w:val="28"/>
          <w:szCs w:val="28"/>
          <w:lang w:eastAsia="pt-BR"/>
        </w:rPr>
        <w:t>Saúde</w:t>
      </w:r>
    </w:p>
    <w:p w:rsidR="00B27B36" w:rsidRPr="006F6268" w:rsidRDefault="00B27B36" w:rsidP="00B75436">
      <w:pPr>
        <w:pStyle w:val="PargrafodaLista"/>
        <w:numPr>
          <w:ilvl w:val="0"/>
          <w:numId w:val="2"/>
        </w:numPr>
        <w:jc w:val="both"/>
        <w:rPr>
          <w:rFonts w:ascii="Verdana" w:hAnsi="Verdana"/>
          <w:sz w:val="28"/>
          <w:szCs w:val="28"/>
        </w:rPr>
      </w:pPr>
      <w:r w:rsidRPr="006F6268">
        <w:rPr>
          <w:rFonts w:ascii="Verdana" w:hAnsi="Verdana"/>
          <w:sz w:val="28"/>
          <w:szCs w:val="28"/>
        </w:rPr>
        <w:t>Reafirmar, impulsionar e efetivar os princípios e diretrizes do Sistema único de Saúde – SUS, para garantir a saúde como direito humano, a sua universidade, integralidade e equidade do SUS, com base em políticas que reduzam as desigualdades sociais e territoriais, conforme previsto na Constituição Federal de 1988, e na</w:t>
      </w:r>
      <w:r w:rsidR="00B66D89" w:rsidRPr="006F6268">
        <w:rPr>
          <w:rFonts w:ascii="Verdana" w:hAnsi="Verdana"/>
          <w:sz w:val="28"/>
          <w:szCs w:val="28"/>
        </w:rPr>
        <w:t>s</w:t>
      </w:r>
      <w:r w:rsidRPr="006F6268">
        <w:rPr>
          <w:rFonts w:ascii="Verdana" w:hAnsi="Verdana"/>
          <w:sz w:val="28"/>
          <w:szCs w:val="28"/>
        </w:rPr>
        <w:t xml:space="preserve"> Leis nº </w:t>
      </w:r>
      <w:r w:rsidRPr="006F6268">
        <w:rPr>
          <w:rFonts w:ascii="Verdana" w:hAnsi="Verdana"/>
          <w:sz w:val="28"/>
          <w:szCs w:val="28"/>
          <w:u w:val="single"/>
        </w:rPr>
        <w:t>8.080 de 19 de setembro de 1990</w:t>
      </w:r>
      <w:r w:rsidRPr="006F6268">
        <w:rPr>
          <w:rFonts w:ascii="Verdana" w:hAnsi="Verdana"/>
          <w:sz w:val="28"/>
          <w:szCs w:val="28"/>
        </w:rPr>
        <w:t xml:space="preserve"> e nº 8</w:t>
      </w:r>
      <w:r w:rsidRPr="006F6268">
        <w:rPr>
          <w:rFonts w:ascii="Verdana" w:hAnsi="Verdana"/>
          <w:sz w:val="28"/>
          <w:szCs w:val="28"/>
          <w:u w:val="single"/>
        </w:rPr>
        <w:t>.142 de 28 de dezembro de 1990</w:t>
      </w:r>
      <w:r w:rsidR="00B66D89" w:rsidRPr="006F6268">
        <w:rPr>
          <w:rFonts w:ascii="Verdana" w:hAnsi="Verdana"/>
          <w:sz w:val="28"/>
          <w:szCs w:val="28"/>
        </w:rPr>
        <w:t>;</w:t>
      </w:r>
    </w:p>
    <w:p w:rsidR="00B66D89" w:rsidRPr="006F6268" w:rsidRDefault="00B66D89" w:rsidP="00B75436">
      <w:pPr>
        <w:pStyle w:val="PargrafodaLista"/>
        <w:ind w:left="1065"/>
        <w:jc w:val="both"/>
        <w:rPr>
          <w:rFonts w:ascii="Verdana" w:hAnsi="Verdana"/>
          <w:sz w:val="28"/>
          <w:szCs w:val="28"/>
        </w:rPr>
      </w:pPr>
    </w:p>
    <w:p w:rsidR="00B66D89" w:rsidRPr="006F6268" w:rsidRDefault="00B66D89" w:rsidP="00B75436">
      <w:pPr>
        <w:pStyle w:val="PargrafodaLista"/>
        <w:numPr>
          <w:ilvl w:val="0"/>
          <w:numId w:val="2"/>
        </w:numPr>
        <w:jc w:val="both"/>
        <w:rPr>
          <w:rFonts w:ascii="Verdana" w:hAnsi="Verdana"/>
          <w:sz w:val="28"/>
          <w:szCs w:val="28"/>
        </w:rPr>
      </w:pPr>
      <w:r w:rsidRPr="006F6268">
        <w:rPr>
          <w:rFonts w:ascii="Verdana" w:hAnsi="Verdana"/>
          <w:sz w:val="28"/>
          <w:szCs w:val="28"/>
        </w:rPr>
        <w:t>Mobilizar e estabelecer diálogos com a sociedade brasileira acerca do direito à saúde e em defesa do SUS;</w:t>
      </w:r>
    </w:p>
    <w:p w:rsidR="00B66D89" w:rsidRPr="006F6268" w:rsidRDefault="00B66D89" w:rsidP="00B75436">
      <w:pPr>
        <w:pStyle w:val="PargrafodaLista"/>
        <w:jc w:val="both"/>
        <w:rPr>
          <w:rFonts w:ascii="Verdana" w:hAnsi="Verdana"/>
          <w:sz w:val="28"/>
          <w:szCs w:val="28"/>
        </w:rPr>
      </w:pPr>
    </w:p>
    <w:p w:rsidR="00B66D89" w:rsidRPr="006F6268" w:rsidRDefault="00B66D89" w:rsidP="00B75436">
      <w:pPr>
        <w:pStyle w:val="PargrafodaLista"/>
        <w:numPr>
          <w:ilvl w:val="0"/>
          <w:numId w:val="2"/>
        </w:numPr>
        <w:jc w:val="both"/>
        <w:rPr>
          <w:rFonts w:ascii="Verdana" w:hAnsi="Verdana"/>
          <w:sz w:val="28"/>
          <w:szCs w:val="28"/>
        </w:rPr>
      </w:pPr>
      <w:r w:rsidRPr="006F6268">
        <w:rPr>
          <w:rFonts w:ascii="Verdana" w:hAnsi="Verdana"/>
          <w:sz w:val="28"/>
          <w:szCs w:val="28"/>
        </w:rPr>
        <w:t>Fortalecer a participação e o Controle Social no SUS, com ampla representação da sociedade;</w:t>
      </w:r>
    </w:p>
    <w:p w:rsidR="00B66D89" w:rsidRPr="006F6268" w:rsidRDefault="00B66D89" w:rsidP="00B75436">
      <w:pPr>
        <w:pStyle w:val="PargrafodaLista"/>
        <w:jc w:val="both"/>
        <w:rPr>
          <w:rFonts w:ascii="Verdana" w:hAnsi="Verdana"/>
          <w:sz w:val="28"/>
          <w:szCs w:val="28"/>
        </w:rPr>
      </w:pPr>
    </w:p>
    <w:p w:rsidR="00B66D89" w:rsidRPr="006F6268" w:rsidRDefault="00B66D89" w:rsidP="00B75436">
      <w:pPr>
        <w:pStyle w:val="PargrafodaLista"/>
        <w:numPr>
          <w:ilvl w:val="0"/>
          <w:numId w:val="2"/>
        </w:numPr>
        <w:jc w:val="both"/>
        <w:rPr>
          <w:rFonts w:ascii="Verdana" w:hAnsi="Verdana"/>
          <w:sz w:val="28"/>
          <w:szCs w:val="28"/>
        </w:rPr>
      </w:pPr>
      <w:r w:rsidRPr="006F6268">
        <w:rPr>
          <w:rFonts w:ascii="Verdana" w:hAnsi="Verdana"/>
          <w:sz w:val="28"/>
          <w:szCs w:val="28"/>
        </w:rPr>
        <w:t xml:space="preserve">Avaliar a situação de saúde, elaborar propostas a partir das necessidades de saúde e participar da construção das diretrizes do Plano Plurianual – PPA e </w:t>
      </w:r>
      <w:r w:rsidR="00BC76FB" w:rsidRPr="006F6268">
        <w:rPr>
          <w:rFonts w:ascii="Verdana" w:hAnsi="Verdana"/>
          <w:sz w:val="28"/>
          <w:szCs w:val="28"/>
        </w:rPr>
        <w:t>dos Planos Municipais, Estadual</w:t>
      </w:r>
      <w:r w:rsidRPr="006F6268">
        <w:rPr>
          <w:rFonts w:ascii="Verdana" w:hAnsi="Verdana"/>
          <w:sz w:val="28"/>
          <w:szCs w:val="28"/>
        </w:rPr>
        <w:t xml:space="preserve"> e Nacional de Saúde, no contexto dos </w:t>
      </w:r>
      <w:r w:rsidR="003B4DA1" w:rsidRPr="006F6268">
        <w:rPr>
          <w:rFonts w:ascii="Verdana" w:hAnsi="Verdana"/>
          <w:sz w:val="28"/>
          <w:szCs w:val="28"/>
        </w:rPr>
        <w:t>0</w:t>
      </w:r>
      <w:r w:rsidRPr="006F6268">
        <w:rPr>
          <w:rFonts w:ascii="Verdana" w:hAnsi="Verdana"/>
          <w:sz w:val="28"/>
          <w:szCs w:val="28"/>
        </w:rPr>
        <w:t xml:space="preserve">5 anos do SUS; </w:t>
      </w:r>
      <w:proofErr w:type="gramStart"/>
      <w:r w:rsidRPr="006F6268">
        <w:rPr>
          <w:rFonts w:ascii="Verdana" w:hAnsi="Verdana"/>
          <w:sz w:val="28"/>
          <w:szCs w:val="28"/>
        </w:rPr>
        <w:t>e</w:t>
      </w:r>
      <w:proofErr w:type="gramEnd"/>
    </w:p>
    <w:p w:rsidR="00B66D89" w:rsidRPr="006F6268" w:rsidRDefault="00B66D89" w:rsidP="00B75436">
      <w:pPr>
        <w:pStyle w:val="PargrafodaLista"/>
        <w:jc w:val="both"/>
        <w:rPr>
          <w:rFonts w:ascii="Verdana" w:hAnsi="Verdana"/>
          <w:sz w:val="28"/>
          <w:szCs w:val="28"/>
        </w:rPr>
      </w:pPr>
    </w:p>
    <w:p w:rsidR="00B66D89" w:rsidRPr="006F6268" w:rsidRDefault="00B66D89" w:rsidP="00B75436">
      <w:pPr>
        <w:pStyle w:val="PargrafodaLista"/>
        <w:numPr>
          <w:ilvl w:val="0"/>
          <w:numId w:val="2"/>
        </w:numPr>
        <w:spacing w:before="240"/>
        <w:jc w:val="both"/>
        <w:rPr>
          <w:rFonts w:ascii="Verdana" w:hAnsi="Verdana"/>
          <w:sz w:val="28"/>
          <w:szCs w:val="28"/>
        </w:rPr>
      </w:pPr>
      <w:r w:rsidRPr="006F6268">
        <w:rPr>
          <w:rFonts w:ascii="Verdana" w:hAnsi="Verdana"/>
          <w:sz w:val="28"/>
          <w:szCs w:val="28"/>
        </w:rPr>
        <w:t>Aprofundar o debate sobre as reformas necessárias à democratização do Estado em especial as que incidem sobre o setor saúde (BRASIL, 2015, art. 1º</w:t>
      </w:r>
      <w:r w:rsidR="00A26B8F" w:rsidRPr="006F6268">
        <w:rPr>
          <w:rFonts w:ascii="Verdana" w:hAnsi="Verdana"/>
          <w:sz w:val="28"/>
          <w:szCs w:val="28"/>
        </w:rPr>
        <w:t>).</w:t>
      </w:r>
    </w:p>
    <w:p w:rsidR="00A26B8F" w:rsidRPr="006F6268" w:rsidRDefault="00A26B8F" w:rsidP="00B75436">
      <w:pPr>
        <w:pStyle w:val="PargrafodaLista"/>
        <w:spacing w:before="240"/>
        <w:ind w:left="1065"/>
        <w:jc w:val="both"/>
        <w:rPr>
          <w:rFonts w:ascii="Verdana" w:hAnsi="Verdana"/>
          <w:sz w:val="28"/>
          <w:szCs w:val="28"/>
        </w:rPr>
      </w:pPr>
    </w:p>
    <w:p w:rsidR="00A26B8F" w:rsidRPr="006F6268" w:rsidRDefault="00A26B8F" w:rsidP="00B75436">
      <w:pPr>
        <w:pStyle w:val="PargrafodaLista"/>
        <w:spacing w:before="240"/>
        <w:ind w:left="284" w:firstLine="421"/>
        <w:jc w:val="both"/>
        <w:rPr>
          <w:rFonts w:ascii="Verdana" w:hAnsi="Verdana"/>
          <w:sz w:val="28"/>
          <w:szCs w:val="28"/>
        </w:rPr>
      </w:pPr>
      <w:r w:rsidRPr="006F6268">
        <w:rPr>
          <w:rFonts w:ascii="Verdana" w:hAnsi="Verdana"/>
          <w:sz w:val="28"/>
          <w:szCs w:val="28"/>
        </w:rPr>
        <w:t>Antecede a Conferênci</w:t>
      </w:r>
      <w:r w:rsidR="002155E5" w:rsidRPr="006F6268">
        <w:rPr>
          <w:rFonts w:ascii="Verdana" w:hAnsi="Verdana"/>
          <w:sz w:val="28"/>
          <w:szCs w:val="28"/>
        </w:rPr>
        <w:t>a Nacional as etapas estaduais,</w:t>
      </w:r>
      <w:r w:rsidRPr="006F6268">
        <w:rPr>
          <w:rFonts w:ascii="Verdana" w:hAnsi="Verdana"/>
          <w:sz w:val="28"/>
          <w:szCs w:val="28"/>
        </w:rPr>
        <w:t xml:space="preserve"> municipais, </w:t>
      </w:r>
      <w:r w:rsidR="002155E5" w:rsidRPr="006F6268">
        <w:rPr>
          <w:rFonts w:ascii="Verdana" w:hAnsi="Verdana"/>
          <w:sz w:val="28"/>
          <w:szCs w:val="28"/>
        </w:rPr>
        <w:t xml:space="preserve">determinando </w:t>
      </w:r>
      <w:r w:rsidRPr="006F6268">
        <w:rPr>
          <w:rFonts w:ascii="Verdana" w:hAnsi="Verdana"/>
          <w:sz w:val="28"/>
          <w:szCs w:val="28"/>
        </w:rPr>
        <w:t>as etapas municipais devem ser realizadas no período de fevereiro a maio de 2019, e as etapas estaduais no período de maio a julho de 2019.</w:t>
      </w:r>
    </w:p>
    <w:p w:rsidR="0080166E" w:rsidRDefault="0080166E" w:rsidP="00B75436">
      <w:pPr>
        <w:pStyle w:val="PargrafodaLista"/>
        <w:spacing w:before="240"/>
        <w:ind w:left="284" w:firstLine="421"/>
        <w:jc w:val="both"/>
        <w:rPr>
          <w:rFonts w:ascii="Verdana" w:hAnsi="Verdana"/>
          <w:sz w:val="28"/>
          <w:szCs w:val="28"/>
        </w:rPr>
      </w:pPr>
    </w:p>
    <w:p w:rsidR="0080166E" w:rsidRPr="0080166E" w:rsidRDefault="0080166E" w:rsidP="00B75436">
      <w:pPr>
        <w:pStyle w:val="PargrafodaLista"/>
        <w:spacing w:before="240"/>
        <w:ind w:left="284" w:firstLine="421"/>
        <w:jc w:val="both"/>
        <w:rPr>
          <w:rFonts w:ascii="Verdana" w:hAnsi="Verdana"/>
          <w:b/>
          <w:sz w:val="28"/>
          <w:szCs w:val="28"/>
        </w:rPr>
      </w:pPr>
      <w:r w:rsidRPr="0080166E">
        <w:rPr>
          <w:rFonts w:ascii="Verdana" w:hAnsi="Verdana"/>
          <w:b/>
          <w:sz w:val="28"/>
          <w:szCs w:val="28"/>
        </w:rPr>
        <w:t>Introdução</w:t>
      </w:r>
    </w:p>
    <w:p w:rsidR="0080166E" w:rsidRDefault="0080166E" w:rsidP="00B75436">
      <w:pPr>
        <w:pStyle w:val="PargrafodaLista"/>
        <w:spacing w:before="240"/>
        <w:ind w:left="284" w:firstLine="421"/>
        <w:jc w:val="both"/>
        <w:rPr>
          <w:rFonts w:ascii="Verdana" w:hAnsi="Verdana"/>
          <w:sz w:val="28"/>
          <w:szCs w:val="28"/>
        </w:rPr>
      </w:pPr>
    </w:p>
    <w:p w:rsidR="00A26B8F" w:rsidRPr="006F6268" w:rsidRDefault="00A26B8F" w:rsidP="00B75436">
      <w:pPr>
        <w:pStyle w:val="PargrafodaLista"/>
        <w:spacing w:before="240"/>
        <w:ind w:left="284" w:firstLine="421"/>
        <w:jc w:val="both"/>
        <w:rPr>
          <w:rFonts w:ascii="Verdana" w:hAnsi="Verdana"/>
          <w:sz w:val="28"/>
          <w:szCs w:val="28"/>
        </w:rPr>
      </w:pPr>
      <w:r w:rsidRPr="006F6268">
        <w:rPr>
          <w:rFonts w:ascii="Verdana" w:hAnsi="Verdana"/>
          <w:sz w:val="28"/>
          <w:szCs w:val="28"/>
        </w:rPr>
        <w:t xml:space="preserve">As Conferências são orientadas por um Regimento Interno </w:t>
      </w:r>
      <w:r w:rsidR="002155E5" w:rsidRPr="006F6268">
        <w:rPr>
          <w:rFonts w:ascii="Verdana" w:hAnsi="Verdana"/>
          <w:sz w:val="28"/>
          <w:szCs w:val="28"/>
        </w:rPr>
        <w:t xml:space="preserve">e Regulamento </w:t>
      </w:r>
      <w:r w:rsidRPr="006F6268">
        <w:rPr>
          <w:rFonts w:ascii="Verdana" w:hAnsi="Verdana"/>
          <w:sz w:val="28"/>
          <w:szCs w:val="28"/>
        </w:rPr>
        <w:t>que define os eixos temáticos a estrutura e toda a organização desse amplo espaço democrático no qual a população pode avaliar e opinar sobre os rumos da saúde pública brasileira [1].</w:t>
      </w:r>
    </w:p>
    <w:p w:rsidR="00B75436" w:rsidRPr="006F6268" w:rsidRDefault="00B75436" w:rsidP="00B75436">
      <w:pPr>
        <w:pStyle w:val="PargrafodaLista"/>
        <w:spacing w:before="240"/>
        <w:ind w:left="284" w:firstLine="421"/>
        <w:jc w:val="both"/>
        <w:rPr>
          <w:rFonts w:ascii="Verdana" w:hAnsi="Verdana"/>
          <w:sz w:val="28"/>
          <w:szCs w:val="28"/>
        </w:rPr>
      </w:pPr>
    </w:p>
    <w:p w:rsidR="00B75436" w:rsidRPr="006F6268" w:rsidRDefault="00A26B8F" w:rsidP="006F6268">
      <w:pPr>
        <w:pStyle w:val="PargrafodaLista"/>
        <w:spacing w:before="240"/>
        <w:ind w:left="284" w:firstLine="421"/>
        <w:jc w:val="both"/>
        <w:rPr>
          <w:rFonts w:ascii="Verdana" w:hAnsi="Verdana"/>
          <w:sz w:val="28"/>
          <w:szCs w:val="28"/>
          <w:u w:val="single"/>
        </w:rPr>
      </w:pPr>
      <w:r w:rsidRPr="006F6268">
        <w:rPr>
          <w:rFonts w:ascii="Verdana" w:hAnsi="Verdana"/>
          <w:sz w:val="28"/>
          <w:szCs w:val="28"/>
        </w:rPr>
        <w:t xml:space="preserve">O Conselho Nacional de Saúde (CNS) publicou documento orientador de apoio aos </w:t>
      </w:r>
      <w:r w:rsidR="00B75436" w:rsidRPr="006F6268">
        <w:rPr>
          <w:rFonts w:ascii="Verdana" w:hAnsi="Verdana"/>
          <w:sz w:val="28"/>
          <w:szCs w:val="28"/>
        </w:rPr>
        <w:t>debates das Conferências</w:t>
      </w:r>
      <w:r w:rsidRPr="006F6268">
        <w:rPr>
          <w:rFonts w:ascii="Verdana" w:hAnsi="Verdana"/>
          <w:sz w:val="28"/>
          <w:szCs w:val="28"/>
        </w:rPr>
        <w:t xml:space="preserve"> de Saúde</w:t>
      </w:r>
      <w:r w:rsidR="00B75436" w:rsidRPr="006F6268">
        <w:rPr>
          <w:rFonts w:ascii="Verdana" w:hAnsi="Verdana"/>
          <w:sz w:val="28"/>
          <w:szCs w:val="28"/>
        </w:rPr>
        <w:t>, mas</w:t>
      </w:r>
      <w:r w:rsidRPr="006F6268">
        <w:rPr>
          <w:rFonts w:ascii="Verdana" w:hAnsi="Verdana"/>
          <w:sz w:val="28"/>
          <w:szCs w:val="28"/>
        </w:rPr>
        <w:t xml:space="preserve"> que não exclui a possibilidade de que outros documentos possam auxiliar oito eixos temáticos, o documento oferece algumas perguntas </w:t>
      </w:r>
      <w:proofErr w:type="spellStart"/>
      <w:r w:rsidR="00B75436" w:rsidRPr="006F6268">
        <w:rPr>
          <w:rFonts w:ascii="Verdana" w:hAnsi="Verdana"/>
          <w:sz w:val="28"/>
          <w:szCs w:val="28"/>
        </w:rPr>
        <w:t>problematizadoras</w:t>
      </w:r>
      <w:proofErr w:type="spellEnd"/>
      <w:r w:rsidR="00B75436" w:rsidRPr="006F6268">
        <w:rPr>
          <w:rFonts w:ascii="Verdana" w:hAnsi="Verdana"/>
          <w:sz w:val="28"/>
          <w:szCs w:val="28"/>
        </w:rPr>
        <w:t xml:space="preserve"> as</w:t>
      </w:r>
      <w:r w:rsidRPr="006F6268">
        <w:rPr>
          <w:rFonts w:ascii="Verdana" w:hAnsi="Verdana"/>
          <w:sz w:val="28"/>
          <w:szCs w:val="28"/>
        </w:rPr>
        <w:t xml:space="preserve"> que podem nortear os debates nas conferências.  </w:t>
      </w:r>
      <w:r w:rsidR="00B75436" w:rsidRPr="006F6268">
        <w:rPr>
          <w:rFonts w:ascii="Verdana" w:hAnsi="Verdana"/>
          <w:sz w:val="28"/>
          <w:szCs w:val="28"/>
        </w:rPr>
        <w:t xml:space="preserve">Acesse </w:t>
      </w:r>
      <w:r w:rsidR="00B75436" w:rsidRPr="006F6268">
        <w:rPr>
          <w:rFonts w:ascii="Verdana" w:hAnsi="Verdana"/>
          <w:sz w:val="28"/>
          <w:szCs w:val="28"/>
        </w:rPr>
        <w:lastRenderedPageBreak/>
        <w:t xml:space="preserve">aqui na integra o documento: </w:t>
      </w:r>
      <w:proofErr w:type="gramStart"/>
      <w:r w:rsidR="00B75436" w:rsidRPr="006F6268">
        <w:rPr>
          <w:rFonts w:ascii="Verdana" w:hAnsi="Verdana"/>
          <w:sz w:val="28"/>
          <w:szCs w:val="28"/>
          <w:u w:val="single"/>
        </w:rPr>
        <w:t>Documento_Orientador</w:t>
      </w:r>
      <w:r w:rsidR="00B75436" w:rsidRPr="006F6268">
        <w:rPr>
          <w:rFonts w:ascii="Verdana" w:hAnsi="Verdana"/>
          <w:sz w:val="28"/>
          <w:szCs w:val="28"/>
          <w:u w:val="single"/>
        </w:rPr>
        <w:softHyphen/>
        <w:t>_16</w:t>
      </w:r>
      <w:proofErr w:type="gramEnd"/>
      <w:r w:rsidR="00B75436" w:rsidRPr="006F6268">
        <w:rPr>
          <w:rFonts w:ascii="Verdana" w:hAnsi="Verdana"/>
          <w:sz w:val="28"/>
          <w:szCs w:val="28"/>
          <w:u w:val="single"/>
        </w:rPr>
        <w:t xml:space="preserve"> CNS.pdf .</w:t>
      </w:r>
    </w:p>
    <w:p w:rsidR="006F6268" w:rsidRPr="006F6268" w:rsidRDefault="006F6268" w:rsidP="006F6268">
      <w:pPr>
        <w:pStyle w:val="PargrafodaLista"/>
        <w:spacing w:before="240"/>
        <w:ind w:left="284" w:firstLine="421"/>
        <w:jc w:val="both"/>
        <w:rPr>
          <w:rFonts w:ascii="Verdana" w:hAnsi="Verdana"/>
          <w:u w:val="single"/>
        </w:rPr>
      </w:pPr>
    </w:p>
    <w:p w:rsidR="00B75436" w:rsidRPr="003B2700" w:rsidRDefault="006F6268" w:rsidP="006F6268">
      <w:pPr>
        <w:spacing w:before="240"/>
        <w:ind w:left="360"/>
        <w:jc w:val="both"/>
        <w:rPr>
          <w:rFonts w:ascii="Verdana" w:hAnsi="Verdana"/>
          <w:b/>
          <w:sz w:val="32"/>
          <w:szCs w:val="32"/>
        </w:rPr>
      </w:pPr>
      <w:r w:rsidRPr="003B2700">
        <w:rPr>
          <w:rFonts w:ascii="Verdana" w:hAnsi="Verdana"/>
          <w:b/>
          <w:sz w:val="32"/>
          <w:szCs w:val="32"/>
        </w:rPr>
        <w:t>4 – Participam da Conferência</w:t>
      </w:r>
    </w:p>
    <w:p w:rsidR="00B75436" w:rsidRPr="003B2700" w:rsidRDefault="00B75436" w:rsidP="00B75436">
      <w:pPr>
        <w:pStyle w:val="PargrafodaLista"/>
        <w:spacing w:before="240"/>
        <w:ind w:left="284" w:firstLine="421"/>
        <w:jc w:val="both"/>
        <w:rPr>
          <w:rFonts w:ascii="Verdana" w:hAnsi="Verdana"/>
          <w:b/>
          <w:sz w:val="28"/>
          <w:szCs w:val="28"/>
        </w:rPr>
      </w:pPr>
      <w:r w:rsidRPr="003B2700">
        <w:rPr>
          <w:rFonts w:ascii="Verdana" w:hAnsi="Verdana"/>
          <w:b/>
          <w:sz w:val="28"/>
          <w:szCs w:val="28"/>
        </w:rPr>
        <w:t>Del</w:t>
      </w:r>
      <w:r w:rsidR="0018525A" w:rsidRPr="003B2700">
        <w:rPr>
          <w:rFonts w:ascii="Verdana" w:hAnsi="Verdana"/>
          <w:b/>
          <w:sz w:val="28"/>
          <w:szCs w:val="28"/>
        </w:rPr>
        <w:t>egados</w:t>
      </w:r>
      <w:r w:rsidRPr="003B2700">
        <w:rPr>
          <w:rFonts w:ascii="Verdana" w:hAnsi="Verdana"/>
          <w:b/>
          <w:sz w:val="28"/>
          <w:szCs w:val="28"/>
        </w:rPr>
        <w:t xml:space="preserve"> Convidados e Credenciamento Livre</w:t>
      </w:r>
    </w:p>
    <w:p w:rsidR="00B75436" w:rsidRDefault="00B75436" w:rsidP="00B75436">
      <w:pPr>
        <w:pStyle w:val="PargrafodaLista"/>
        <w:spacing w:before="240"/>
        <w:ind w:left="284" w:firstLine="421"/>
        <w:jc w:val="both"/>
        <w:rPr>
          <w:rFonts w:ascii="Verdana" w:hAnsi="Verdana"/>
          <w:b/>
          <w:sz w:val="28"/>
          <w:szCs w:val="28"/>
        </w:rPr>
      </w:pPr>
    </w:p>
    <w:p w:rsidR="00B75436" w:rsidRPr="003B2700" w:rsidRDefault="00B75436" w:rsidP="00B75436">
      <w:pPr>
        <w:spacing w:before="240"/>
        <w:jc w:val="both"/>
        <w:rPr>
          <w:rFonts w:ascii="Verdana" w:hAnsi="Verdana"/>
          <w:sz w:val="28"/>
          <w:szCs w:val="28"/>
        </w:rPr>
      </w:pPr>
      <w:r w:rsidRPr="003B2700">
        <w:rPr>
          <w:rFonts w:ascii="Verdana" w:hAnsi="Verdana"/>
          <w:sz w:val="28"/>
          <w:szCs w:val="28"/>
        </w:rPr>
        <w:t>I-</w:t>
      </w:r>
      <w:r w:rsidRPr="003B2700">
        <w:rPr>
          <w:rFonts w:ascii="Verdana" w:hAnsi="Verdana"/>
          <w:b/>
          <w:sz w:val="28"/>
          <w:szCs w:val="28"/>
        </w:rPr>
        <w:t>50</w:t>
      </w:r>
      <w:r w:rsidRPr="003B2700">
        <w:rPr>
          <w:rFonts w:ascii="Verdana" w:hAnsi="Verdana"/>
          <w:sz w:val="28"/>
          <w:szCs w:val="28"/>
        </w:rPr>
        <w:t>% dos participantes serão representantes dos Usuários, e de suas entidades e movimentos;</w:t>
      </w:r>
    </w:p>
    <w:p w:rsidR="00B75436" w:rsidRPr="003B2700" w:rsidRDefault="00B75436" w:rsidP="00B75436">
      <w:pPr>
        <w:spacing w:before="240"/>
        <w:jc w:val="both"/>
        <w:rPr>
          <w:rFonts w:ascii="Verdana" w:hAnsi="Verdana"/>
          <w:sz w:val="28"/>
          <w:szCs w:val="28"/>
        </w:rPr>
      </w:pPr>
      <w:r w:rsidRPr="003B2700">
        <w:rPr>
          <w:rFonts w:ascii="Verdana" w:hAnsi="Verdana"/>
          <w:sz w:val="28"/>
          <w:szCs w:val="28"/>
        </w:rPr>
        <w:t>II-</w:t>
      </w:r>
      <w:r w:rsidRPr="003B2700">
        <w:rPr>
          <w:rFonts w:ascii="Verdana" w:hAnsi="Verdana"/>
          <w:b/>
          <w:sz w:val="28"/>
          <w:szCs w:val="28"/>
        </w:rPr>
        <w:t>25</w:t>
      </w:r>
      <w:r w:rsidRPr="003B2700">
        <w:rPr>
          <w:rFonts w:ascii="Verdana" w:hAnsi="Verdana"/>
          <w:sz w:val="28"/>
          <w:szCs w:val="28"/>
        </w:rPr>
        <w:t>% dos participantes será representante dos Trabalhadores da Saúde.</w:t>
      </w:r>
    </w:p>
    <w:p w:rsidR="00474194" w:rsidRPr="003B2700" w:rsidRDefault="00474194" w:rsidP="00B75436">
      <w:pPr>
        <w:spacing w:before="240"/>
        <w:jc w:val="both"/>
        <w:rPr>
          <w:rFonts w:ascii="Verdana" w:hAnsi="Verdana"/>
          <w:sz w:val="28"/>
          <w:szCs w:val="28"/>
        </w:rPr>
      </w:pPr>
      <w:r w:rsidRPr="003B2700">
        <w:rPr>
          <w:rFonts w:ascii="Verdana" w:hAnsi="Verdana"/>
          <w:sz w:val="28"/>
          <w:szCs w:val="28"/>
        </w:rPr>
        <w:t>III-</w:t>
      </w:r>
      <w:r w:rsidRPr="00681719">
        <w:rPr>
          <w:rFonts w:ascii="Verdana" w:hAnsi="Verdana"/>
          <w:b/>
          <w:sz w:val="28"/>
          <w:szCs w:val="28"/>
        </w:rPr>
        <w:t>25</w:t>
      </w:r>
      <w:r w:rsidRPr="003B2700">
        <w:rPr>
          <w:rFonts w:ascii="Verdana" w:hAnsi="Verdana"/>
          <w:sz w:val="28"/>
          <w:szCs w:val="28"/>
        </w:rPr>
        <w:t>% serão representantes de Gestores e Prestadores de Serviços de Saúde.</w:t>
      </w:r>
    </w:p>
    <w:p w:rsidR="00B75436" w:rsidRPr="003B2700" w:rsidRDefault="00B75436" w:rsidP="00B75436">
      <w:pPr>
        <w:spacing w:before="240"/>
        <w:jc w:val="both"/>
        <w:rPr>
          <w:rFonts w:ascii="Verdana" w:hAnsi="Verdana"/>
          <w:sz w:val="28"/>
          <w:szCs w:val="28"/>
        </w:rPr>
      </w:pPr>
      <w:r w:rsidRPr="003B2700">
        <w:rPr>
          <w:rFonts w:ascii="Verdana" w:hAnsi="Verdana"/>
          <w:b/>
          <w:sz w:val="28"/>
          <w:szCs w:val="28"/>
        </w:rPr>
        <w:t xml:space="preserve">Convidados: </w:t>
      </w:r>
      <w:r w:rsidRPr="003B2700">
        <w:rPr>
          <w:rFonts w:ascii="Verdana" w:hAnsi="Verdana"/>
          <w:sz w:val="28"/>
          <w:szCs w:val="28"/>
        </w:rPr>
        <w:t>Percentual do número total de delegados,</w:t>
      </w:r>
      <w:r w:rsidR="0018525A" w:rsidRPr="003B2700">
        <w:rPr>
          <w:rFonts w:ascii="Verdana" w:hAnsi="Verdana"/>
          <w:sz w:val="28"/>
          <w:szCs w:val="28"/>
        </w:rPr>
        <w:t xml:space="preserve"> </w:t>
      </w:r>
      <w:r w:rsidRPr="003B2700">
        <w:rPr>
          <w:rFonts w:ascii="Verdana" w:hAnsi="Verdana"/>
          <w:sz w:val="28"/>
          <w:szCs w:val="28"/>
        </w:rPr>
        <w:t>indicados por Estados e pelo Conselho Nacional de Saúde</w:t>
      </w:r>
      <w:r w:rsidR="0018525A" w:rsidRPr="003B2700">
        <w:rPr>
          <w:rFonts w:ascii="Verdana" w:hAnsi="Verdana"/>
          <w:sz w:val="28"/>
          <w:szCs w:val="28"/>
        </w:rPr>
        <w:t>.</w:t>
      </w:r>
    </w:p>
    <w:p w:rsidR="006A33DA" w:rsidRDefault="0018525A" w:rsidP="003B2700">
      <w:pPr>
        <w:pStyle w:val="PargrafodaLista"/>
        <w:spacing w:before="240"/>
        <w:ind w:left="0" w:firstLine="284"/>
        <w:jc w:val="both"/>
        <w:rPr>
          <w:rFonts w:ascii="Verdana" w:hAnsi="Verdana"/>
          <w:sz w:val="28"/>
          <w:szCs w:val="28"/>
        </w:rPr>
      </w:pPr>
      <w:r w:rsidRPr="003B2700">
        <w:rPr>
          <w:rFonts w:ascii="Verdana" w:hAnsi="Verdana"/>
          <w:sz w:val="28"/>
          <w:szCs w:val="28"/>
        </w:rPr>
        <w:t xml:space="preserve">Ao final da Conferência, serão eleitos </w:t>
      </w:r>
      <w:r w:rsidR="003B4DA1" w:rsidRPr="003B2700">
        <w:rPr>
          <w:rFonts w:ascii="Verdana" w:hAnsi="Verdana"/>
          <w:sz w:val="28"/>
          <w:szCs w:val="28"/>
        </w:rPr>
        <w:t>representantes denominados</w:t>
      </w:r>
      <w:r w:rsidRPr="003B2700">
        <w:rPr>
          <w:rFonts w:ascii="Verdana" w:hAnsi="Verdana"/>
          <w:sz w:val="28"/>
          <w:szCs w:val="28"/>
        </w:rPr>
        <w:t xml:space="preserve"> delegados estatuais que devam representar o Estado do Rio de Janeiro, apresentando e defendendo às proposições que reflitam a vontade dos participantes da </w:t>
      </w:r>
      <w:r w:rsidR="006F6268" w:rsidRPr="003B2700">
        <w:rPr>
          <w:rFonts w:ascii="Verdana" w:hAnsi="Verdana"/>
          <w:sz w:val="28"/>
          <w:szCs w:val="28"/>
        </w:rPr>
        <w:t xml:space="preserve">8ª </w:t>
      </w:r>
      <w:r w:rsidRPr="003B2700">
        <w:rPr>
          <w:rFonts w:ascii="Verdana" w:hAnsi="Verdana"/>
          <w:sz w:val="28"/>
          <w:szCs w:val="28"/>
        </w:rPr>
        <w:t>Conferência Estadual, expressada na Plenária Final.</w:t>
      </w:r>
    </w:p>
    <w:p w:rsidR="003B2700" w:rsidRPr="003B2700" w:rsidRDefault="003B2700" w:rsidP="003B2700">
      <w:pPr>
        <w:pStyle w:val="PargrafodaLista"/>
        <w:spacing w:before="240"/>
        <w:ind w:left="0" w:firstLine="284"/>
        <w:jc w:val="both"/>
        <w:rPr>
          <w:rFonts w:ascii="Verdana" w:hAnsi="Verdana"/>
          <w:sz w:val="28"/>
          <w:szCs w:val="28"/>
        </w:rPr>
      </w:pPr>
    </w:p>
    <w:p w:rsidR="0018525A" w:rsidRPr="003A72FE" w:rsidRDefault="006F6268" w:rsidP="006F6268">
      <w:pPr>
        <w:pStyle w:val="PargrafodaLista"/>
        <w:spacing w:before="240"/>
        <w:ind w:left="0" w:firstLine="284"/>
        <w:rPr>
          <w:rFonts w:ascii="Verdana" w:hAnsi="Verdana"/>
          <w:b/>
          <w:sz w:val="28"/>
          <w:szCs w:val="28"/>
        </w:rPr>
      </w:pPr>
      <w:r w:rsidRPr="003A72FE">
        <w:rPr>
          <w:rFonts w:ascii="Verdana" w:hAnsi="Verdana"/>
          <w:b/>
          <w:sz w:val="28"/>
          <w:szCs w:val="28"/>
        </w:rPr>
        <w:t xml:space="preserve">5- </w:t>
      </w:r>
      <w:r w:rsidR="003B2700" w:rsidRPr="003A72FE">
        <w:rPr>
          <w:rFonts w:ascii="Verdana" w:hAnsi="Verdana"/>
          <w:b/>
          <w:sz w:val="28"/>
          <w:szCs w:val="28"/>
        </w:rPr>
        <w:t>Definições de Diretrizes</w:t>
      </w:r>
    </w:p>
    <w:p w:rsidR="0018525A" w:rsidRDefault="0018525A" w:rsidP="0018525A">
      <w:pPr>
        <w:pStyle w:val="PargrafodaLista"/>
        <w:spacing w:before="240"/>
        <w:ind w:left="0" w:firstLine="284"/>
        <w:jc w:val="center"/>
        <w:rPr>
          <w:rFonts w:ascii="Verdana" w:hAnsi="Verdana"/>
          <w:b/>
          <w:sz w:val="36"/>
          <w:szCs w:val="36"/>
        </w:rPr>
      </w:pPr>
    </w:p>
    <w:p w:rsidR="0018525A" w:rsidRPr="003B2700" w:rsidRDefault="0018525A" w:rsidP="008E23DE">
      <w:pPr>
        <w:pStyle w:val="PargrafodaLista"/>
        <w:spacing w:before="240"/>
        <w:ind w:left="0" w:firstLine="284"/>
        <w:jc w:val="both"/>
        <w:rPr>
          <w:rFonts w:ascii="Verdana" w:hAnsi="Verdana"/>
          <w:sz w:val="28"/>
          <w:szCs w:val="28"/>
        </w:rPr>
      </w:pPr>
      <w:r w:rsidRPr="003B2700">
        <w:rPr>
          <w:rFonts w:ascii="Verdana" w:hAnsi="Verdana"/>
          <w:sz w:val="28"/>
          <w:szCs w:val="28"/>
        </w:rPr>
        <w:t>D</w:t>
      </w:r>
      <w:r w:rsidR="0080166E">
        <w:rPr>
          <w:rFonts w:ascii="Verdana" w:hAnsi="Verdana"/>
          <w:sz w:val="28"/>
          <w:szCs w:val="28"/>
        </w:rPr>
        <w:t>iretriz é</w:t>
      </w:r>
      <w:r w:rsidR="008E23DE" w:rsidRPr="003B2700">
        <w:rPr>
          <w:rFonts w:ascii="Verdana" w:hAnsi="Verdana"/>
          <w:sz w:val="28"/>
          <w:szCs w:val="28"/>
        </w:rPr>
        <w:t xml:space="preserve"> uma linha</w:t>
      </w:r>
      <w:r w:rsidR="006F6268" w:rsidRPr="003B2700">
        <w:rPr>
          <w:rFonts w:ascii="Verdana" w:hAnsi="Verdana"/>
          <w:sz w:val="28"/>
          <w:szCs w:val="28"/>
        </w:rPr>
        <w:t>. Orientação a</w:t>
      </w:r>
      <w:r w:rsidRPr="003B2700">
        <w:rPr>
          <w:rFonts w:ascii="Verdana" w:hAnsi="Verdana"/>
          <w:sz w:val="28"/>
          <w:szCs w:val="28"/>
        </w:rPr>
        <w:t xml:space="preserve"> um caminho, procedimentos, negócio, </w:t>
      </w:r>
      <w:r w:rsidR="008E23DE" w:rsidRPr="003B2700">
        <w:rPr>
          <w:rFonts w:ascii="Verdana" w:hAnsi="Verdana"/>
          <w:sz w:val="28"/>
          <w:szCs w:val="28"/>
        </w:rPr>
        <w:t>política... Rumo à guia</w:t>
      </w:r>
      <w:proofErr w:type="gramStart"/>
      <w:r w:rsidR="008E23DE" w:rsidRPr="003B2700">
        <w:rPr>
          <w:rFonts w:ascii="Verdana" w:hAnsi="Verdana"/>
          <w:sz w:val="28"/>
          <w:szCs w:val="28"/>
        </w:rPr>
        <w:t>....</w:t>
      </w:r>
      <w:proofErr w:type="gramEnd"/>
      <w:r w:rsidR="008E23DE" w:rsidRPr="003B2700">
        <w:rPr>
          <w:rFonts w:ascii="Verdana" w:hAnsi="Verdana"/>
          <w:sz w:val="28"/>
          <w:szCs w:val="28"/>
        </w:rPr>
        <w:t xml:space="preserve"> Linha que defende e regula um traçado a seguir. Meta ou alvo que se qu</w:t>
      </w:r>
      <w:r w:rsidR="00681719">
        <w:rPr>
          <w:rFonts w:ascii="Verdana" w:hAnsi="Verdana"/>
          <w:sz w:val="28"/>
          <w:szCs w:val="28"/>
        </w:rPr>
        <w:t xml:space="preserve">er atingir, fio condutor </w:t>
      </w:r>
      <w:r w:rsidR="008E23DE" w:rsidRPr="003B2700">
        <w:rPr>
          <w:rFonts w:ascii="Verdana" w:hAnsi="Verdana"/>
          <w:sz w:val="28"/>
          <w:szCs w:val="28"/>
        </w:rPr>
        <w:t>em que se traça um plano.</w:t>
      </w:r>
    </w:p>
    <w:p w:rsidR="008E23DE" w:rsidRPr="003B2700" w:rsidRDefault="008E23DE" w:rsidP="008E23DE">
      <w:pPr>
        <w:pStyle w:val="PargrafodaLista"/>
        <w:spacing w:before="240"/>
        <w:ind w:left="0" w:firstLine="284"/>
        <w:jc w:val="both"/>
        <w:rPr>
          <w:rFonts w:ascii="Verdana" w:hAnsi="Verdana"/>
          <w:sz w:val="28"/>
          <w:szCs w:val="28"/>
        </w:rPr>
      </w:pPr>
    </w:p>
    <w:p w:rsidR="008E23DE" w:rsidRPr="003B2700" w:rsidRDefault="008E23DE" w:rsidP="008E23DE">
      <w:pPr>
        <w:pStyle w:val="PargrafodaLista"/>
        <w:spacing w:before="240"/>
        <w:ind w:left="0" w:firstLine="284"/>
        <w:jc w:val="both"/>
        <w:rPr>
          <w:rFonts w:ascii="Verdana" w:hAnsi="Verdana"/>
          <w:sz w:val="28"/>
          <w:szCs w:val="28"/>
        </w:rPr>
      </w:pPr>
      <w:r w:rsidRPr="003B2700">
        <w:rPr>
          <w:rFonts w:ascii="Verdana" w:hAnsi="Verdana"/>
          <w:sz w:val="28"/>
          <w:szCs w:val="28"/>
        </w:rPr>
        <w:t xml:space="preserve">Diretrizes estratégicas são os temas fundamentais para atingir a visão. Constituem, portanto a trilha orientadora das </w:t>
      </w:r>
      <w:r w:rsidRPr="003B2700">
        <w:rPr>
          <w:rFonts w:ascii="Verdana" w:hAnsi="Verdana"/>
          <w:sz w:val="28"/>
          <w:szCs w:val="28"/>
        </w:rPr>
        <w:lastRenderedPageBreak/>
        <w:t>prioridades para cada área d</w:t>
      </w:r>
      <w:r w:rsidR="0080166E">
        <w:rPr>
          <w:rFonts w:ascii="Verdana" w:hAnsi="Verdana"/>
          <w:sz w:val="28"/>
          <w:szCs w:val="28"/>
        </w:rPr>
        <w:t>a Saúde com vista ao cumprimento</w:t>
      </w:r>
      <w:r w:rsidRPr="003B2700">
        <w:rPr>
          <w:rFonts w:ascii="Verdana" w:hAnsi="Verdana"/>
          <w:sz w:val="28"/>
          <w:szCs w:val="28"/>
        </w:rPr>
        <w:t xml:space="preserve"> da meta e visão institucional.</w:t>
      </w:r>
    </w:p>
    <w:p w:rsidR="008E23DE" w:rsidRPr="003B2700" w:rsidRDefault="008E23DE" w:rsidP="008E23DE">
      <w:pPr>
        <w:pStyle w:val="PargrafodaLista"/>
        <w:spacing w:before="240"/>
        <w:ind w:left="0" w:firstLine="284"/>
        <w:jc w:val="both"/>
        <w:rPr>
          <w:rFonts w:ascii="Verdana" w:hAnsi="Verdana"/>
          <w:sz w:val="28"/>
          <w:szCs w:val="28"/>
        </w:rPr>
      </w:pPr>
    </w:p>
    <w:p w:rsidR="008E23DE" w:rsidRPr="003B2700" w:rsidRDefault="008E23DE" w:rsidP="008E23DE">
      <w:pPr>
        <w:pStyle w:val="PargrafodaLista"/>
        <w:spacing w:before="240"/>
        <w:ind w:left="0" w:firstLine="284"/>
        <w:jc w:val="both"/>
        <w:rPr>
          <w:rFonts w:ascii="Verdana" w:hAnsi="Verdana"/>
          <w:sz w:val="28"/>
          <w:szCs w:val="28"/>
        </w:rPr>
      </w:pPr>
      <w:r w:rsidRPr="003B2700">
        <w:rPr>
          <w:rFonts w:ascii="Verdana" w:hAnsi="Verdana"/>
          <w:sz w:val="28"/>
          <w:szCs w:val="28"/>
        </w:rPr>
        <w:t>Diretrizes estratégicas das Conferências de Saúde deverão ser incluídas no Plano de Saúde no âmbito (</w:t>
      </w:r>
      <w:proofErr w:type="gramStart"/>
      <w:r w:rsidR="00575850" w:rsidRPr="003B2700">
        <w:rPr>
          <w:rFonts w:ascii="Verdana" w:hAnsi="Verdana"/>
          <w:sz w:val="28"/>
          <w:szCs w:val="28"/>
        </w:rPr>
        <w:t>Municipal, Estadual</w:t>
      </w:r>
      <w:proofErr w:type="gramEnd"/>
      <w:r w:rsidRPr="003B2700">
        <w:rPr>
          <w:rFonts w:ascii="Verdana" w:hAnsi="Verdana"/>
          <w:sz w:val="28"/>
          <w:szCs w:val="28"/>
        </w:rPr>
        <w:t xml:space="preserve"> e Federa</w:t>
      </w:r>
      <w:r w:rsidR="00681719">
        <w:rPr>
          <w:rFonts w:ascii="Verdana" w:hAnsi="Verdana"/>
          <w:sz w:val="28"/>
          <w:szCs w:val="28"/>
        </w:rPr>
        <w:t>l</w:t>
      </w:r>
      <w:r w:rsidRPr="003B2700">
        <w:rPr>
          <w:rFonts w:ascii="Verdana" w:hAnsi="Verdana"/>
          <w:sz w:val="28"/>
          <w:szCs w:val="28"/>
        </w:rPr>
        <w:t>).</w:t>
      </w:r>
    </w:p>
    <w:p w:rsidR="006A33DA" w:rsidRDefault="008E23DE" w:rsidP="00072B50">
      <w:pPr>
        <w:pStyle w:val="PargrafodaLista"/>
        <w:spacing w:before="240"/>
        <w:ind w:left="0" w:firstLine="284"/>
        <w:jc w:val="both"/>
        <w:rPr>
          <w:rFonts w:ascii="Verdana" w:hAnsi="Verdana"/>
          <w:sz w:val="28"/>
          <w:szCs w:val="28"/>
        </w:rPr>
      </w:pPr>
      <w:r w:rsidRPr="003B2700">
        <w:rPr>
          <w:rFonts w:ascii="Verdana" w:hAnsi="Verdana"/>
          <w:sz w:val="28"/>
          <w:szCs w:val="28"/>
        </w:rPr>
        <w:t>Considerando ainda para os planos, os indicadores de Saúde.</w:t>
      </w:r>
    </w:p>
    <w:p w:rsidR="00072B50" w:rsidRPr="003B2700" w:rsidRDefault="00072B50" w:rsidP="00072B50">
      <w:pPr>
        <w:pStyle w:val="PargrafodaLista"/>
        <w:spacing w:before="240"/>
        <w:ind w:left="0" w:firstLine="284"/>
        <w:jc w:val="both"/>
        <w:rPr>
          <w:rFonts w:ascii="Verdana" w:hAnsi="Verdana"/>
          <w:sz w:val="28"/>
          <w:szCs w:val="28"/>
        </w:rPr>
      </w:pPr>
    </w:p>
    <w:p w:rsidR="006A33DA" w:rsidRPr="003B2700" w:rsidRDefault="006A33DA" w:rsidP="006A33DA">
      <w:pPr>
        <w:pStyle w:val="PargrafodaLista"/>
        <w:spacing w:before="240"/>
        <w:ind w:left="0" w:firstLine="284"/>
        <w:jc w:val="both"/>
        <w:rPr>
          <w:rFonts w:ascii="Verdana" w:hAnsi="Verdana"/>
          <w:sz w:val="28"/>
          <w:szCs w:val="28"/>
        </w:rPr>
      </w:pPr>
      <w:r w:rsidRPr="003B2700">
        <w:rPr>
          <w:rFonts w:ascii="Verdana" w:hAnsi="Verdana"/>
          <w:sz w:val="28"/>
          <w:szCs w:val="28"/>
        </w:rPr>
        <w:t>Como descrito abaixo</w:t>
      </w:r>
      <w:r w:rsidR="00681719">
        <w:rPr>
          <w:rFonts w:ascii="Verdana" w:hAnsi="Verdana"/>
          <w:sz w:val="28"/>
          <w:szCs w:val="28"/>
        </w:rPr>
        <w:t>:</w:t>
      </w:r>
    </w:p>
    <w:p w:rsidR="006A33DA" w:rsidRDefault="006A33DA" w:rsidP="008E23DE">
      <w:pPr>
        <w:pStyle w:val="PargrafodaLista"/>
        <w:spacing w:before="240"/>
        <w:ind w:left="0" w:firstLine="284"/>
        <w:jc w:val="both"/>
        <w:rPr>
          <w:rFonts w:ascii="Verdana" w:hAnsi="Verdana"/>
        </w:rPr>
      </w:pPr>
    </w:p>
    <w:tbl>
      <w:tblPr>
        <w:tblStyle w:val="Tabelacomgrade"/>
        <w:tblpPr w:leftFromText="141" w:rightFromText="141" w:vertAnchor="text" w:horzAnchor="margin" w:tblpY="73"/>
        <w:tblW w:w="0" w:type="auto"/>
        <w:tblLook w:val="04A0" w:firstRow="1" w:lastRow="0" w:firstColumn="1" w:lastColumn="0" w:noHBand="0" w:noVBand="1"/>
      </w:tblPr>
      <w:tblGrid>
        <w:gridCol w:w="4574"/>
        <w:gridCol w:w="4357"/>
      </w:tblGrid>
      <w:tr w:rsidR="006A33DA" w:rsidTr="006A33DA">
        <w:tc>
          <w:tcPr>
            <w:tcW w:w="4574" w:type="dxa"/>
            <w:shd w:val="clear" w:color="auto" w:fill="0D0D0D" w:themeFill="text1" w:themeFillTint="F2"/>
          </w:tcPr>
          <w:p w:rsidR="006A33DA" w:rsidRPr="003B2700" w:rsidRDefault="006A33DA" w:rsidP="006A33DA">
            <w:pPr>
              <w:pStyle w:val="PargrafodaLista"/>
              <w:spacing w:before="240"/>
              <w:ind w:left="0"/>
              <w:jc w:val="center"/>
              <w:rPr>
                <w:rFonts w:ascii="Verdana" w:hAnsi="Verdana"/>
                <w:color w:val="FFFFFF" w:themeColor="background1"/>
                <w:sz w:val="32"/>
                <w:szCs w:val="32"/>
              </w:rPr>
            </w:pPr>
            <w:r w:rsidRPr="003B2700">
              <w:rPr>
                <w:rFonts w:ascii="Verdana" w:hAnsi="Verdana"/>
                <w:color w:val="FFFFFF" w:themeColor="background1"/>
                <w:sz w:val="32"/>
                <w:szCs w:val="32"/>
              </w:rPr>
              <w:t>Diretrizes Estratégicas</w:t>
            </w:r>
          </w:p>
        </w:tc>
        <w:tc>
          <w:tcPr>
            <w:tcW w:w="4357" w:type="dxa"/>
            <w:shd w:val="clear" w:color="auto" w:fill="0D0D0D" w:themeFill="text1" w:themeFillTint="F2"/>
          </w:tcPr>
          <w:p w:rsidR="006A33DA" w:rsidRPr="003B2700" w:rsidRDefault="006A33DA" w:rsidP="006A33DA">
            <w:pPr>
              <w:pStyle w:val="PargrafodaLista"/>
              <w:spacing w:before="240"/>
              <w:ind w:left="0"/>
              <w:jc w:val="center"/>
              <w:rPr>
                <w:rFonts w:ascii="Verdana" w:hAnsi="Verdana"/>
                <w:color w:val="FFFFFF" w:themeColor="background1"/>
                <w:sz w:val="32"/>
                <w:szCs w:val="32"/>
              </w:rPr>
            </w:pPr>
            <w:r w:rsidRPr="003B2700">
              <w:rPr>
                <w:rFonts w:ascii="Verdana" w:hAnsi="Verdana"/>
                <w:color w:val="FFFFFF" w:themeColor="background1"/>
                <w:sz w:val="32"/>
                <w:szCs w:val="32"/>
              </w:rPr>
              <w:t>Descrição</w:t>
            </w:r>
          </w:p>
        </w:tc>
      </w:tr>
      <w:tr w:rsidR="006A33DA" w:rsidTr="00AE1EEA">
        <w:trPr>
          <w:trHeight w:val="2196"/>
        </w:trPr>
        <w:tc>
          <w:tcPr>
            <w:tcW w:w="4574" w:type="dxa"/>
            <w:vAlign w:val="center"/>
          </w:tcPr>
          <w:p w:rsidR="006A33DA" w:rsidRPr="003B2700" w:rsidRDefault="006A33DA" w:rsidP="006A33DA">
            <w:pPr>
              <w:pStyle w:val="PargrafodaLista"/>
              <w:spacing w:before="240"/>
              <w:ind w:left="0"/>
              <w:jc w:val="center"/>
              <w:rPr>
                <w:rFonts w:ascii="Verdana" w:hAnsi="Verdana"/>
                <w:sz w:val="28"/>
                <w:szCs w:val="28"/>
              </w:rPr>
            </w:pPr>
            <w:r w:rsidRPr="003B2700">
              <w:rPr>
                <w:rFonts w:ascii="Verdana" w:hAnsi="Verdana"/>
                <w:sz w:val="28"/>
                <w:szCs w:val="28"/>
              </w:rPr>
              <w:t>Obter o máximo de comprometimento e produtividade dos colaboradores</w:t>
            </w:r>
          </w:p>
        </w:tc>
        <w:tc>
          <w:tcPr>
            <w:tcW w:w="4357" w:type="dxa"/>
            <w:vAlign w:val="center"/>
          </w:tcPr>
          <w:p w:rsidR="006A33DA" w:rsidRPr="003B2700" w:rsidRDefault="006A33DA" w:rsidP="006A33DA">
            <w:pPr>
              <w:pStyle w:val="PargrafodaLista"/>
              <w:spacing w:before="240"/>
              <w:ind w:left="0"/>
              <w:jc w:val="center"/>
              <w:rPr>
                <w:rFonts w:ascii="Verdana" w:hAnsi="Verdana"/>
                <w:sz w:val="28"/>
                <w:szCs w:val="28"/>
              </w:rPr>
            </w:pPr>
            <w:r w:rsidRPr="003B2700">
              <w:rPr>
                <w:rFonts w:ascii="Verdana" w:hAnsi="Verdana"/>
                <w:sz w:val="28"/>
                <w:szCs w:val="28"/>
              </w:rPr>
              <w:t>Desenvolver políticas de gestão de pessoas capazes de promover a educação permanente dos colaboradores, o trabalho em equipe, “janelas abertas” de comunicação e o comprometimento com os resultados da SES.</w:t>
            </w:r>
          </w:p>
        </w:tc>
      </w:tr>
      <w:tr w:rsidR="006A33DA" w:rsidTr="006A33DA">
        <w:trPr>
          <w:trHeight w:val="1322"/>
        </w:trPr>
        <w:tc>
          <w:tcPr>
            <w:tcW w:w="4574" w:type="dxa"/>
            <w:vAlign w:val="center"/>
          </w:tcPr>
          <w:p w:rsidR="006A33DA" w:rsidRPr="003B2700" w:rsidRDefault="006A33DA" w:rsidP="006A33DA">
            <w:pPr>
              <w:pStyle w:val="PargrafodaLista"/>
              <w:spacing w:before="240"/>
              <w:ind w:left="0"/>
              <w:jc w:val="center"/>
              <w:rPr>
                <w:rFonts w:ascii="Verdana" w:hAnsi="Verdana"/>
                <w:sz w:val="28"/>
                <w:szCs w:val="28"/>
              </w:rPr>
            </w:pPr>
            <w:r w:rsidRPr="003B2700">
              <w:rPr>
                <w:rFonts w:ascii="Verdana" w:hAnsi="Verdana"/>
                <w:sz w:val="28"/>
                <w:szCs w:val="28"/>
              </w:rPr>
              <w:t>Promover práticas de planejamento e gestão com ênfase em resultados</w:t>
            </w:r>
          </w:p>
        </w:tc>
        <w:tc>
          <w:tcPr>
            <w:tcW w:w="4357" w:type="dxa"/>
            <w:vAlign w:val="center"/>
          </w:tcPr>
          <w:p w:rsidR="006A33DA" w:rsidRPr="003B2700" w:rsidRDefault="006A33DA" w:rsidP="006A33DA">
            <w:pPr>
              <w:pStyle w:val="PargrafodaLista"/>
              <w:spacing w:before="240"/>
              <w:ind w:left="0"/>
              <w:jc w:val="center"/>
              <w:rPr>
                <w:rFonts w:ascii="Verdana" w:hAnsi="Verdana"/>
                <w:sz w:val="28"/>
                <w:szCs w:val="28"/>
              </w:rPr>
            </w:pPr>
            <w:r w:rsidRPr="003B2700">
              <w:rPr>
                <w:rFonts w:ascii="Verdana" w:hAnsi="Verdana"/>
                <w:sz w:val="28"/>
                <w:szCs w:val="28"/>
              </w:rPr>
              <w:t>Promover o aprimoramento contínuo da administração estratégica focado em resultados, disseminado e aprimorando ferramentas e técnicas de planejamento e gestão.</w:t>
            </w:r>
          </w:p>
        </w:tc>
      </w:tr>
    </w:tbl>
    <w:p w:rsidR="008E23DE" w:rsidRPr="003B2700" w:rsidRDefault="00AE1EEA" w:rsidP="008E23DE">
      <w:pPr>
        <w:pStyle w:val="PargrafodaLista"/>
        <w:spacing w:before="240"/>
        <w:ind w:left="0" w:firstLine="284"/>
        <w:jc w:val="both"/>
        <w:rPr>
          <w:rFonts w:ascii="Verdana" w:hAnsi="Verdana"/>
          <w:sz w:val="28"/>
          <w:szCs w:val="28"/>
        </w:rPr>
      </w:pPr>
      <w:r w:rsidRPr="003B2700">
        <w:rPr>
          <w:rFonts w:ascii="Verdana" w:hAnsi="Verdana"/>
          <w:sz w:val="28"/>
          <w:szCs w:val="28"/>
        </w:rPr>
        <w:t>Diretriz</w:t>
      </w:r>
      <w:r w:rsidR="00575850" w:rsidRPr="003B2700">
        <w:rPr>
          <w:rFonts w:ascii="Verdana" w:hAnsi="Verdana"/>
          <w:sz w:val="28"/>
          <w:szCs w:val="28"/>
        </w:rPr>
        <w:t xml:space="preserve">, </w:t>
      </w:r>
      <w:r w:rsidRPr="003B2700">
        <w:rPr>
          <w:rFonts w:ascii="Verdana" w:hAnsi="Verdana"/>
          <w:sz w:val="28"/>
          <w:szCs w:val="28"/>
        </w:rPr>
        <w:t>caminho, estrada ou linha onde se traça um plano para atingir uma meta ou alvo.</w:t>
      </w:r>
    </w:p>
    <w:p w:rsidR="00AE1EEA" w:rsidRPr="003B2700" w:rsidRDefault="00AE1EEA" w:rsidP="008E23DE">
      <w:pPr>
        <w:pStyle w:val="PargrafodaLista"/>
        <w:spacing w:before="240"/>
        <w:ind w:left="0" w:firstLine="284"/>
        <w:jc w:val="both"/>
        <w:rPr>
          <w:rFonts w:ascii="Verdana" w:hAnsi="Verdana"/>
          <w:sz w:val="28"/>
          <w:szCs w:val="28"/>
        </w:rPr>
      </w:pPr>
    </w:p>
    <w:p w:rsidR="00AE1EEA" w:rsidRPr="003B2700" w:rsidRDefault="00AE1EEA" w:rsidP="008E23DE">
      <w:pPr>
        <w:pStyle w:val="PargrafodaLista"/>
        <w:spacing w:before="240"/>
        <w:ind w:left="0" w:firstLine="284"/>
        <w:jc w:val="both"/>
        <w:rPr>
          <w:rFonts w:ascii="Verdana" w:hAnsi="Verdana"/>
          <w:sz w:val="28"/>
          <w:szCs w:val="28"/>
        </w:rPr>
      </w:pPr>
      <w:r w:rsidRPr="003B2700">
        <w:rPr>
          <w:rFonts w:ascii="Verdana" w:hAnsi="Verdana"/>
          <w:sz w:val="28"/>
          <w:szCs w:val="28"/>
        </w:rPr>
        <w:t>Linha reguladora do traçado que deve subordinar outras linhas.</w:t>
      </w:r>
    </w:p>
    <w:p w:rsidR="00AE1EEA" w:rsidRPr="003B2700" w:rsidRDefault="00AE1EEA" w:rsidP="008E23DE">
      <w:pPr>
        <w:pStyle w:val="PargrafodaLista"/>
        <w:spacing w:before="240"/>
        <w:ind w:left="0" w:firstLine="284"/>
        <w:jc w:val="both"/>
        <w:rPr>
          <w:rFonts w:ascii="Verdana" w:hAnsi="Verdana"/>
          <w:sz w:val="28"/>
          <w:szCs w:val="28"/>
        </w:rPr>
      </w:pPr>
    </w:p>
    <w:p w:rsidR="00AE1EEA" w:rsidRPr="003B2700" w:rsidRDefault="00AE1EEA" w:rsidP="008E23DE">
      <w:pPr>
        <w:pStyle w:val="PargrafodaLista"/>
        <w:spacing w:before="240"/>
        <w:ind w:left="0" w:firstLine="284"/>
        <w:jc w:val="both"/>
        <w:rPr>
          <w:rFonts w:ascii="Verdana" w:hAnsi="Verdana"/>
          <w:sz w:val="28"/>
          <w:szCs w:val="28"/>
        </w:rPr>
      </w:pPr>
      <w:r w:rsidRPr="003B2700">
        <w:rPr>
          <w:rFonts w:ascii="Verdana" w:hAnsi="Verdana"/>
          <w:sz w:val="28"/>
          <w:szCs w:val="28"/>
        </w:rPr>
        <w:lastRenderedPageBreak/>
        <w:t>Conjunto de Instruções ou indicadores para levar a termo um projeto ou compromisso para o alcance de metas.</w:t>
      </w:r>
    </w:p>
    <w:p w:rsidR="00AE1EEA" w:rsidRPr="003B2700" w:rsidRDefault="00AE1EEA" w:rsidP="008E23DE">
      <w:pPr>
        <w:pStyle w:val="PargrafodaLista"/>
        <w:spacing w:before="240"/>
        <w:ind w:left="0" w:firstLine="284"/>
        <w:jc w:val="both"/>
        <w:rPr>
          <w:rFonts w:ascii="Verdana" w:hAnsi="Verdana"/>
          <w:sz w:val="28"/>
          <w:szCs w:val="28"/>
        </w:rPr>
      </w:pPr>
    </w:p>
    <w:p w:rsidR="00575850" w:rsidRPr="003B2700" w:rsidRDefault="00AE1EEA" w:rsidP="008E23DE">
      <w:pPr>
        <w:pStyle w:val="PargrafodaLista"/>
        <w:spacing w:before="240"/>
        <w:ind w:left="0" w:firstLine="284"/>
        <w:jc w:val="both"/>
        <w:rPr>
          <w:rFonts w:ascii="Verdana" w:hAnsi="Verdana"/>
          <w:sz w:val="28"/>
          <w:szCs w:val="28"/>
        </w:rPr>
      </w:pPr>
      <w:r w:rsidRPr="003B2700">
        <w:rPr>
          <w:rFonts w:ascii="Verdana" w:hAnsi="Verdana"/>
          <w:sz w:val="28"/>
          <w:szCs w:val="28"/>
        </w:rPr>
        <w:t>Após analise de situações – Traçar metas e definir diretrizes.</w:t>
      </w:r>
    </w:p>
    <w:p w:rsidR="00575850" w:rsidRPr="003B2700" w:rsidRDefault="00575850" w:rsidP="008E23DE">
      <w:pPr>
        <w:pStyle w:val="PargrafodaLista"/>
        <w:spacing w:before="240"/>
        <w:ind w:left="0" w:firstLine="284"/>
        <w:jc w:val="both"/>
        <w:rPr>
          <w:rFonts w:ascii="Verdana" w:hAnsi="Verdana"/>
          <w:sz w:val="28"/>
          <w:szCs w:val="28"/>
        </w:rPr>
      </w:pPr>
    </w:p>
    <w:p w:rsidR="00575850" w:rsidRPr="003B2700" w:rsidRDefault="00575850" w:rsidP="00072B50">
      <w:pPr>
        <w:pStyle w:val="PargrafodaLista"/>
        <w:spacing w:before="240"/>
        <w:ind w:left="0" w:firstLine="284"/>
        <w:jc w:val="both"/>
        <w:rPr>
          <w:rFonts w:ascii="Verdana" w:hAnsi="Verdana"/>
          <w:sz w:val="28"/>
          <w:szCs w:val="28"/>
        </w:rPr>
      </w:pPr>
      <w:r w:rsidRPr="003B2700">
        <w:rPr>
          <w:rFonts w:ascii="Verdana" w:hAnsi="Verdana"/>
          <w:sz w:val="28"/>
          <w:szCs w:val="28"/>
        </w:rPr>
        <w:t>Para dividir as pessoas em cada grupo, a comissão organizadora deverá ter alguns cuidados:</w:t>
      </w:r>
    </w:p>
    <w:p w:rsidR="00575850" w:rsidRPr="003B2700" w:rsidRDefault="00575850" w:rsidP="00072B50">
      <w:pPr>
        <w:pStyle w:val="PargrafodaLista"/>
        <w:spacing w:before="240"/>
        <w:ind w:left="0" w:firstLine="284"/>
        <w:jc w:val="both"/>
        <w:rPr>
          <w:rFonts w:ascii="Verdana" w:hAnsi="Verdana"/>
          <w:sz w:val="28"/>
          <w:szCs w:val="28"/>
        </w:rPr>
      </w:pPr>
    </w:p>
    <w:p w:rsidR="00575850" w:rsidRPr="003B2700" w:rsidRDefault="00575850" w:rsidP="00072B50">
      <w:pPr>
        <w:pStyle w:val="PargrafodaLista"/>
        <w:numPr>
          <w:ilvl w:val="0"/>
          <w:numId w:val="5"/>
        </w:numPr>
        <w:spacing w:before="240"/>
        <w:jc w:val="both"/>
        <w:rPr>
          <w:rFonts w:ascii="Verdana" w:hAnsi="Verdana"/>
          <w:sz w:val="28"/>
          <w:szCs w:val="28"/>
        </w:rPr>
      </w:pPr>
      <w:r w:rsidRPr="003B2700">
        <w:rPr>
          <w:rFonts w:ascii="Verdana" w:hAnsi="Verdana"/>
          <w:sz w:val="28"/>
          <w:szCs w:val="28"/>
        </w:rPr>
        <w:t>Obter a paridade entre representantes da sociedade civil e poder público;</w:t>
      </w:r>
    </w:p>
    <w:p w:rsidR="00575850" w:rsidRPr="003B2700" w:rsidRDefault="00575850" w:rsidP="00072B50">
      <w:pPr>
        <w:pStyle w:val="PargrafodaLista"/>
        <w:numPr>
          <w:ilvl w:val="0"/>
          <w:numId w:val="5"/>
        </w:numPr>
        <w:spacing w:before="240"/>
        <w:jc w:val="both"/>
        <w:rPr>
          <w:rFonts w:ascii="Verdana" w:hAnsi="Verdana"/>
          <w:sz w:val="28"/>
          <w:szCs w:val="28"/>
        </w:rPr>
      </w:pPr>
      <w:r w:rsidRPr="003B2700">
        <w:rPr>
          <w:rFonts w:ascii="Verdana" w:hAnsi="Verdana"/>
          <w:sz w:val="28"/>
          <w:szCs w:val="28"/>
        </w:rPr>
        <w:t>Distribuir os participantes e convidados em todos os grupos;</w:t>
      </w:r>
    </w:p>
    <w:p w:rsidR="005D06E8" w:rsidRPr="003B2700" w:rsidRDefault="00575850" w:rsidP="00072B50">
      <w:pPr>
        <w:pStyle w:val="PargrafodaLista"/>
        <w:numPr>
          <w:ilvl w:val="0"/>
          <w:numId w:val="5"/>
        </w:numPr>
        <w:spacing w:before="240"/>
        <w:jc w:val="both"/>
        <w:rPr>
          <w:rFonts w:ascii="Verdana" w:hAnsi="Verdana"/>
          <w:sz w:val="28"/>
          <w:szCs w:val="28"/>
        </w:rPr>
      </w:pPr>
      <w:r w:rsidRPr="003B2700">
        <w:rPr>
          <w:rFonts w:ascii="Verdana" w:hAnsi="Verdana"/>
          <w:sz w:val="28"/>
          <w:szCs w:val="28"/>
        </w:rPr>
        <w:t xml:space="preserve">Distribuir os </w:t>
      </w:r>
      <w:r w:rsidR="005D06E8" w:rsidRPr="003B2700">
        <w:rPr>
          <w:rFonts w:ascii="Verdana" w:hAnsi="Verdana"/>
          <w:sz w:val="28"/>
          <w:szCs w:val="28"/>
        </w:rPr>
        <w:t>profissionais da área afetada aos temas e de outro órgão conforme sua ocupação no órgão;</w:t>
      </w:r>
    </w:p>
    <w:p w:rsidR="00AE1EEA" w:rsidRPr="003B2700" w:rsidRDefault="005D06E8" w:rsidP="00072B50">
      <w:pPr>
        <w:spacing w:before="240"/>
        <w:jc w:val="both"/>
        <w:rPr>
          <w:rFonts w:ascii="Verdana" w:hAnsi="Verdana"/>
          <w:sz w:val="28"/>
          <w:szCs w:val="28"/>
        </w:rPr>
      </w:pPr>
      <w:r w:rsidRPr="003B2700">
        <w:rPr>
          <w:rFonts w:ascii="Verdana" w:hAnsi="Verdana"/>
          <w:sz w:val="28"/>
          <w:szCs w:val="28"/>
        </w:rPr>
        <w:t xml:space="preserve">Quem fica responsável pelo credenciamento deve conhecer a divisão dos grupos. </w:t>
      </w:r>
    </w:p>
    <w:p w:rsidR="005D06E8" w:rsidRPr="003B2700" w:rsidRDefault="005D06E8" w:rsidP="00072B50">
      <w:pPr>
        <w:spacing w:before="240"/>
        <w:jc w:val="both"/>
        <w:rPr>
          <w:rFonts w:ascii="Verdana" w:hAnsi="Verdana"/>
          <w:sz w:val="28"/>
          <w:szCs w:val="28"/>
        </w:rPr>
      </w:pPr>
      <w:r w:rsidRPr="003B2700">
        <w:rPr>
          <w:rFonts w:ascii="Verdana" w:hAnsi="Verdana"/>
          <w:sz w:val="28"/>
          <w:szCs w:val="28"/>
        </w:rPr>
        <w:t>A divisão dos grupos deve ser feita pela própria comissão organizadora.</w:t>
      </w:r>
    </w:p>
    <w:p w:rsidR="005D06E8" w:rsidRPr="003B2700" w:rsidRDefault="005D06E8" w:rsidP="00072B50">
      <w:pPr>
        <w:spacing w:before="240"/>
        <w:jc w:val="both"/>
        <w:rPr>
          <w:rFonts w:ascii="Verdana" w:hAnsi="Verdana"/>
          <w:sz w:val="28"/>
          <w:szCs w:val="28"/>
        </w:rPr>
      </w:pPr>
      <w:r w:rsidRPr="003B2700">
        <w:rPr>
          <w:rFonts w:ascii="Verdana" w:hAnsi="Verdana"/>
          <w:sz w:val="28"/>
          <w:szCs w:val="28"/>
        </w:rPr>
        <w:t xml:space="preserve">Quanto </w:t>
      </w:r>
      <w:r w:rsidR="00072B50" w:rsidRPr="003B2700">
        <w:rPr>
          <w:rFonts w:ascii="Verdana" w:hAnsi="Verdana"/>
          <w:sz w:val="28"/>
          <w:szCs w:val="28"/>
        </w:rPr>
        <w:t>à</w:t>
      </w:r>
      <w:r w:rsidRPr="003B2700">
        <w:rPr>
          <w:rFonts w:ascii="Verdana" w:hAnsi="Verdana"/>
          <w:sz w:val="28"/>
          <w:szCs w:val="28"/>
        </w:rPr>
        <w:t xml:space="preserve"> inscrição for feita com antecedência, pode-se dar a oportunidade para o delegado escolher o grupo que quer, não se esquecendo de observar a paridade e número de pessoas.</w:t>
      </w:r>
    </w:p>
    <w:p w:rsidR="005D06E8" w:rsidRPr="003B2700" w:rsidRDefault="005D06E8" w:rsidP="00072B50">
      <w:pPr>
        <w:spacing w:before="240"/>
        <w:jc w:val="both"/>
        <w:rPr>
          <w:rFonts w:ascii="Verdana" w:hAnsi="Verdana"/>
          <w:sz w:val="28"/>
          <w:szCs w:val="28"/>
        </w:rPr>
      </w:pPr>
      <w:r w:rsidRPr="003B2700">
        <w:rPr>
          <w:rFonts w:ascii="Verdana" w:hAnsi="Verdana"/>
          <w:sz w:val="28"/>
          <w:szCs w:val="28"/>
        </w:rPr>
        <w:t xml:space="preserve">Os relatórios </w:t>
      </w:r>
      <w:r w:rsidR="0080166E">
        <w:rPr>
          <w:rFonts w:ascii="Verdana" w:hAnsi="Verdana"/>
          <w:sz w:val="28"/>
          <w:szCs w:val="28"/>
        </w:rPr>
        <w:t>e coordenador de cada grupo</w:t>
      </w:r>
      <w:r w:rsidRPr="003B2700">
        <w:rPr>
          <w:rFonts w:ascii="Verdana" w:hAnsi="Verdana"/>
          <w:sz w:val="28"/>
          <w:szCs w:val="28"/>
        </w:rPr>
        <w:t xml:space="preserve"> são apresentados através de leitura do relator de cada grupo, obedecendo aos trâmites estabelecidos</w:t>
      </w:r>
      <w:r w:rsidR="003B4DA1" w:rsidRPr="003B2700">
        <w:rPr>
          <w:rFonts w:ascii="Verdana" w:hAnsi="Verdana"/>
          <w:sz w:val="28"/>
          <w:szCs w:val="28"/>
        </w:rPr>
        <w:t xml:space="preserve"> no regulamento da Conferência.</w:t>
      </w:r>
    </w:p>
    <w:p w:rsidR="00544BA5" w:rsidRDefault="00544BA5" w:rsidP="00072B50">
      <w:pPr>
        <w:spacing w:before="240"/>
        <w:jc w:val="both"/>
        <w:rPr>
          <w:rFonts w:ascii="Verdana" w:hAnsi="Verdana"/>
          <w:b/>
          <w:sz w:val="28"/>
          <w:szCs w:val="28"/>
        </w:rPr>
      </w:pPr>
    </w:p>
    <w:p w:rsidR="005D06E8" w:rsidRPr="003B2700" w:rsidRDefault="005D06E8" w:rsidP="00072B50">
      <w:pPr>
        <w:spacing w:before="240"/>
        <w:jc w:val="both"/>
        <w:rPr>
          <w:rFonts w:ascii="Verdana" w:hAnsi="Verdana"/>
          <w:b/>
          <w:sz w:val="28"/>
          <w:szCs w:val="28"/>
        </w:rPr>
      </w:pPr>
      <w:r w:rsidRPr="003B2700">
        <w:rPr>
          <w:rFonts w:ascii="Verdana" w:hAnsi="Verdana"/>
          <w:b/>
          <w:sz w:val="28"/>
          <w:szCs w:val="28"/>
        </w:rPr>
        <w:t>P</w:t>
      </w:r>
      <w:r w:rsidR="003B2700">
        <w:rPr>
          <w:rFonts w:ascii="Verdana" w:hAnsi="Verdana"/>
          <w:b/>
          <w:sz w:val="28"/>
          <w:szCs w:val="28"/>
        </w:rPr>
        <w:t>lenária Final</w:t>
      </w:r>
    </w:p>
    <w:p w:rsidR="003B4DA1" w:rsidRPr="003B2700" w:rsidRDefault="005D06E8" w:rsidP="00072B50">
      <w:pPr>
        <w:spacing w:before="240"/>
        <w:jc w:val="both"/>
        <w:rPr>
          <w:rFonts w:ascii="Verdana" w:hAnsi="Verdana"/>
          <w:sz w:val="28"/>
          <w:szCs w:val="28"/>
        </w:rPr>
      </w:pPr>
      <w:r w:rsidRPr="003B2700">
        <w:rPr>
          <w:rFonts w:ascii="Verdana" w:hAnsi="Verdana"/>
          <w:sz w:val="28"/>
          <w:szCs w:val="28"/>
        </w:rPr>
        <w:t xml:space="preserve">Tem por finalidade aprovar as propostas apresentadas e moções se existirem, e escolher delegados para a Conferência Territorial/Regional, quando houver ou Estadual, quando for o </w:t>
      </w:r>
      <w:r w:rsidRPr="003B2700">
        <w:rPr>
          <w:rFonts w:ascii="Verdana" w:hAnsi="Verdana"/>
          <w:sz w:val="28"/>
          <w:szCs w:val="28"/>
        </w:rPr>
        <w:lastRenderedPageBreak/>
        <w:t>caso. Todo o processo de conclusão da plenária f</w:t>
      </w:r>
      <w:r w:rsidR="003B4DA1" w:rsidRPr="003B2700">
        <w:rPr>
          <w:rFonts w:ascii="Verdana" w:hAnsi="Verdana"/>
          <w:sz w:val="28"/>
          <w:szCs w:val="28"/>
        </w:rPr>
        <w:t>inal deve estar previsto no Regulamento. Antes do seu início deve se explicar as regras para os delegados e negociar os conflitos.</w:t>
      </w:r>
    </w:p>
    <w:p w:rsidR="00072B50" w:rsidRDefault="00072B50" w:rsidP="00072B50">
      <w:pPr>
        <w:spacing w:before="240"/>
        <w:jc w:val="both"/>
        <w:rPr>
          <w:rFonts w:ascii="Verdana" w:hAnsi="Verdana"/>
          <w:b/>
          <w:sz w:val="28"/>
          <w:szCs w:val="28"/>
        </w:rPr>
      </w:pPr>
    </w:p>
    <w:p w:rsidR="003B4DA1" w:rsidRPr="003B2700" w:rsidRDefault="003B4DA1" w:rsidP="00072B50">
      <w:pPr>
        <w:spacing w:before="240"/>
        <w:jc w:val="both"/>
        <w:rPr>
          <w:rFonts w:ascii="Verdana" w:hAnsi="Verdana"/>
          <w:b/>
          <w:sz w:val="28"/>
          <w:szCs w:val="28"/>
        </w:rPr>
      </w:pPr>
      <w:r w:rsidRPr="003B2700">
        <w:rPr>
          <w:rFonts w:ascii="Verdana" w:hAnsi="Verdana"/>
          <w:b/>
          <w:sz w:val="28"/>
          <w:szCs w:val="28"/>
        </w:rPr>
        <w:t>I</w:t>
      </w:r>
      <w:r w:rsidR="003B2700">
        <w:rPr>
          <w:rFonts w:ascii="Verdana" w:hAnsi="Verdana"/>
          <w:b/>
          <w:sz w:val="28"/>
          <w:szCs w:val="28"/>
        </w:rPr>
        <w:t>ntervalos</w:t>
      </w:r>
      <w:r w:rsidRPr="003B2700">
        <w:rPr>
          <w:rFonts w:ascii="Verdana" w:hAnsi="Verdana"/>
          <w:b/>
          <w:sz w:val="28"/>
          <w:szCs w:val="28"/>
        </w:rPr>
        <w:t>:</w:t>
      </w:r>
    </w:p>
    <w:p w:rsidR="00F06B5A" w:rsidRPr="00072B50" w:rsidRDefault="003B4DA1" w:rsidP="00072B50">
      <w:pPr>
        <w:spacing w:before="240"/>
        <w:jc w:val="both"/>
        <w:rPr>
          <w:rFonts w:ascii="Verdana" w:hAnsi="Verdana"/>
          <w:sz w:val="28"/>
          <w:szCs w:val="28"/>
        </w:rPr>
      </w:pPr>
      <w:r w:rsidRPr="003B2700">
        <w:rPr>
          <w:rFonts w:ascii="Verdana" w:hAnsi="Verdana"/>
          <w:sz w:val="28"/>
          <w:szCs w:val="28"/>
        </w:rPr>
        <w:t>Os intervalos de lanche e de almoço devem ser combinados com o pessoal que está coordenand</w:t>
      </w:r>
      <w:r w:rsidR="0080166E">
        <w:rPr>
          <w:rFonts w:ascii="Verdana" w:hAnsi="Verdana"/>
          <w:sz w:val="28"/>
          <w:szCs w:val="28"/>
        </w:rPr>
        <w:t>o, dispensando os participantes.</w:t>
      </w:r>
    </w:p>
    <w:p w:rsidR="00F06B5A" w:rsidRDefault="00F06B5A" w:rsidP="00072B50">
      <w:pPr>
        <w:spacing w:before="240"/>
        <w:jc w:val="both"/>
        <w:rPr>
          <w:rFonts w:ascii="Verdana" w:hAnsi="Verdana"/>
          <w:b/>
          <w:sz w:val="28"/>
          <w:szCs w:val="28"/>
        </w:rPr>
      </w:pPr>
    </w:p>
    <w:p w:rsidR="003B4DA1" w:rsidRPr="003B2700" w:rsidRDefault="003B4DA1" w:rsidP="00072B50">
      <w:pPr>
        <w:spacing w:before="240"/>
        <w:jc w:val="both"/>
        <w:rPr>
          <w:rFonts w:ascii="Verdana" w:hAnsi="Verdana"/>
          <w:b/>
          <w:sz w:val="28"/>
          <w:szCs w:val="28"/>
        </w:rPr>
      </w:pPr>
      <w:r w:rsidRPr="003B2700">
        <w:rPr>
          <w:rFonts w:ascii="Verdana" w:hAnsi="Verdana"/>
          <w:b/>
          <w:sz w:val="28"/>
          <w:szCs w:val="28"/>
        </w:rPr>
        <w:t>T</w:t>
      </w:r>
      <w:r w:rsidR="003B2700">
        <w:rPr>
          <w:rFonts w:ascii="Verdana" w:hAnsi="Verdana"/>
          <w:b/>
          <w:sz w:val="28"/>
          <w:szCs w:val="28"/>
        </w:rPr>
        <w:t>rabalho de Grupo:</w:t>
      </w:r>
    </w:p>
    <w:p w:rsidR="003B4DA1" w:rsidRPr="003B2700" w:rsidRDefault="003B4DA1" w:rsidP="00072B50">
      <w:pPr>
        <w:spacing w:before="240"/>
        <w:jc w:val="both"/>
        <w:rPr>
          <w:rFonts w:ascii="Verdana" w:hAnsi="Verdana"/>
          <w:sz w:val="28"/>
          <w:szCs w:val="28"/>
        </w:rPr>
      </w:pPr>
      <w:r w:rsidRPr="003B2700">
        <w:rPr>
          <w:rFonts w:ascii="Verdana" w:hAnsi="Verdana"/>
          <w:sz w:val="28"/>
          <w:szCs w:val="28"/>
        </w:rPr>
        <w:t>Tem por objetivo sintetizar os problemas levantados e formular propostas sobre a política de Saúde que está em debate, para um período determinado no Regimento.</w:t>
      </w:r>
    </w:p>
    <w:p w:rsidR="003B4DA1" w:rsidRPr="003B2700" w:rsidRDefault="003B4DA1" w:rsidP="00072B50">
      <w:pPr>
        <w:spacing w:before="240"/>
        <w:jc w:val="both"/>
        <w:rPr>
          <w:rFonts w:ascii="Verdana" w:hAnsi="Verdana"/>
          <w:sz w:val="28"/>
          <w:szCs w:val="28"/>
        </w:rPr>
      </w:pPr>
      <w:r w:rsidRPr="003B2700">
        <w:rPr>
          <w:rFonts w:ascii="Verdana" w:hAnsi="Verdana"/>
          <w:sz w:val="28"/>
          <w:szCs w:val="28"/>
        </w:rPr>
        <w:t>Os trabalhos de grupo devem ser organizados conforme o tempo disponível para realização do mesmo,</w:t>
      </w:r>
    </w:p>
    <w:p w:rsidR="003B4DA1" w:rsidRPr="003B2700" w:rsidRDefault="003B4DA1" w:rsidP="00072B50">
      <w:pPr>
        <w:spacing w:before="240"/>
        <w:jc w:val="both"/>
        <w:rPr>
          <w:rFonts w:ascii="Verdana" w:hAnsi="Verdana"/>
          <w:sz w:val="28"/>
          <w:szCs w:val="28"/>
        </w:rPr>
      </w:pPr>
      <w:r w:rsidRPr="003B2700">
        <w:rPr>
          <w:rFonts w:ascii="Verdana" w:hAnsi="Verdana"/>
          <w:sz w:val="28"/>
          <w:szCs w:val="28"/>
        </w:rPr>
        <w:t>Os temas a serem discutidos no grupo devem estar relacionados ao tema central e subtemas da Conferência.</w:t>
      </w:r>
    </w:p>
    <w:p w:rsidR="006F6268" w:rsidRPr="003B2700" w:rsidRDefault="003B4DA1" w:rsidP="00072B50">
      <w:pPr>
        <w:spacing w:before="240"/>
        <w:jc w:val="both"/>
        <w:rPr>
          <w:rFonts w:ascii="Verdana" w:hAnsi="Verdana"/>
          <w:sz w:val="28"/>
          <w:szCs w:val="28"/>
        </w:rPr>
      </w:pPr>
      <w:r w:rsidRPr="003B2700">
        <w:rPr>
          <w:rFonts w:ascii="Verdana" w:hAnsi="Verdana"/>
          <w:b/>
          <w:sz w:val="28"/>
          <w:szCs w:val="28"/>
        </w:rPr>
        <w:t>OBS</w:t>
      </w:r>
      <w:r w:rsidR="006770C4" w:rsidRPr="003B2700">
        <w:rPr>
          <w:rFonts w:ascii="Verdana" w:hAnsi="Verdana"/>
          <w:b/>
          <w:sz w:val="28"/>
          <w:szCs w:val="28"/>
        </w:rPr>
        <w:t>.</w:t>
      </w:r>
      <w:r w:rsidRPr="003B2700">
        <w:rPr>
          <w:rFonts w:ascii="Verdana" w:hAnsi="Verdana"/>
          <w:b/>
          <w:sz w:val="28"/>
          <w:szCs w:val="28"/>
        </w:rPr>
        <w:t>:</w:t>
      </w:r>
      <w:r w:rsidRPr="003B2700">
        <w:rPr>
          <w:rFonts w:ascii="Verdana" w:hAnsi="Verdana"/>
          <w:sz w:val="28"/>
          <w:szCs w:val="28"/>
        </w:rPr>
        <w:t xml:space="preserve"> Somente devem ser debatidas proposta</w:t>
      </w:r>
      <w:r w:rsidR="003B2700">
        <w:rPr>
          <w:rFonts w:ascii="Verdana" w:hAnsi="Verdana"/>
          <w:sz w:val="28"/>
          <w:szCs w:val="28"/>
        </w:rPr>
        <w:t>s de âmbito Estadual e Nacional.</w:t>
      </w:r>
    </w:p>
    <w:p w:rsidR="006F6268" w:rsidRDefault="006F6268" w:rsidP="00072B50">
      <w:pPr>
        <w:pStyle w:val="PargrafodaLista"/>
        <w:spacing w:before="240"/>
        <w:ind w:left="0" w:firstLine="284"/>
        <w:jc w:val="both"/>
        <w:rPr>
          <w:rFonts w:ascii="Verdana" w:hAnsi="Verdana"/>
          <w:b/>
          <w:sz w:val="28"/>
          <w:szCs w:val="28"/>
        </w:rPr>
      </w:pPr>
    </w:p>
    <w:p w:rsidR="006F6268" w:rsidRDefault="006F6268" w:rsidP="00072B50">
      <w:pPr>
        <w:pStyle w:val="PargrafodaLista"/>
        <w:spacing w:before="240"/>
        <w:ind w:left="0" w:firstLine="284"/>
        <w:jc w:val="both"/>
        <w:rPr>
          <w:rFonts w:ascii="Verdana" w:hAnsi="Verdana"/>
          <w:b/>
          <w:sz w:val="28"/>
          <w:szCs w:val="28"/>
        </w:rPr>
      </w:pPr>
    </w:p>
    <w:p w:rsidR="008E23DE" w:rsidRDefault="006F6268" w:rsidP="00072B50">
      <w:pPr>
        <w:pStyle w:val="PargrafodaLista"/>
        <w:spacing w:before="240"/>
        <w:ind w:left="0" w:firstLine="284"/>
        <w:jc w:val="both"/>
        <w:rPr>
          <w:rFonts w:ascii="Verdana" w:hAnsi="Verdana"/>
          <w:b/>
          <w:sz w:val="28"/>
          <w:szCs w:val="28"/>
        </w:rPr>
      </w:pPr>
      <w:proofErr w:type="gramStart"/>
      <w:r>
        <w:rPr>
          <w:rFonts w:ascii="Verdana" w:hAnsi="Verdana"/>
          <w:b/>
          <w:sz w:val="28"/>
          <w:szCs w:val="28"/>
        </w:rPr>
        <w:t xml:space="preserve">6- </w:t>
      </w:r>
      <w:r w:rsidR="00EB4F80" w:rsidRPr="00E75CAB">
        <w:rPr>
          <w:rFonts w:ascii="Verdana" w:hAnsi="Verdana"/>
          <w:b/>
          <w:sz w:val="28"/>
          <w:szCs w:val="28"/>
        </w:rPr>
        <w:t>M</w:t>
      </w:r>
      <w:r w:rsidR="003B2700">
        <w:rPr>
          <w:rFonts w:ascii="Verdana" w:hAnsi="Verdana"/>
          <w:b/>
          <w:sz w:val="28"/>
          <w:szCs w:val="28"/>
        </w:rPr>
        <w:t>etodologia</w:t>
      </w:r>
      <w:proofErr w:type="gramEnd"/>
      <w:r w:rsidR="003B2700">
        <w:rPr>
          <w:rFonts w:ascii="Verdana" w:hAnsi="Verdana"/>
          <w:b/>
          <w:sz w:val="28"/>
          <w:szCs w:val="28"/>
        </w:rPr>
        <w:t xml:space="preserve"> do </w:t>
      </w:r>
      <w:r w:rsidR="00EB4F80" w:rsidRPr="00E75CAB">
        <w:rPr>
          <w:rFonts w:ascii="Verdana" w:hAnsi="Verdana"/>
          <w:b/>
          <w:sz w:val="28"/>
          <w:szCs w:val="28"/>
        </w:rPr>
        <w:t>GT</w:t>
      </w:r>
      <w:r w:rsidR="00E75CAB">
        <w:rPr>
          <w:rFonts w:ascii="Verdana" w:hAnsi="Verdana"/>
          <w:b/>
          <w:sz w:val="28"/>
          <w:szCs w:val="28"/>
        </w:rPr>
        <w:t xml:space="preserve"> (12 Salas)</w:t>
      </w:r>
    </w:p>
    <w:p w:rsidR="008E23DE" w:rsidRDefault="008E23DE" w:rsidP="00072B50">
      <w:pPr>
        <w:pStyle w:val="PargrafodaLista"/>
        <w:spacing w:before="240"/>
        <w:ind w:left="0" w:firstLine="284"/>
        <w:jc w:val="both"/>
        <w:rPr>
          <w:rFonts w:ascii="Verdana" w:hAnsi="Verdana"/>
        </w:rPr>
      </w:pPr>
    </w:p>
    <w:p w:rsidR="000174C9" w:rsidRPr="003B2700" w:rsidRDefault="000174C9" w:rsidP="00072B50">
      <w:pPr>
        <w:jc w:val="both"/>
        <w:rPr>
          <w:rFonts w:ascii="Verdana" w:hAnsi="Verdana"/>
          <w:sz w:val="28"/>
          <w:szCs w:val="28"/>
        </w:rPr>
      </w:pPr>
      <w:r w:rsidRPr="003B2700">
        <w:rPr>
          <w:rFonts w:ascii="Verdana" w:hAnsi="Verdana"/>
          <w:b/>
          <w:sz w:val="28"/>
          <w:szCs w:val="28"/>
        </w:rPr>
        <w:t>I- Apresentação do coordenador</w:t>
      </w:r>
      <w:r w:rsidRPr="003B2700">
        <w:rPr>
          <w:rFonts w:ascii="Verdana" w:hAnsi="Verdana"/>
          <w:sz w:val="28"/>
          <w:szCs w:val="28"/>
        </w:rPr>
        <w:t>: dos dois relatores adjuntos 01 Secretário eleito p/ grupo (Comissão Organizadora) e de suas funções no grupo;</w:t>
      </w:r>
    </w:p>
    <w:p w:rsidR="000174C9" w:rsidRPr="003B2700" w:rsidRDefault="000174C9" w:rsidP="00072B50">
      <w:pPr>
        <w:jc w:val="both"/>
        <w:rPr>
          <w:rFonts w:ascii="Verdana" w:hAnsi="Verdana"/>
          <w:sz w:val="28"/>
          <w:szCs w:val="28"/>
        </w:rPr>
      </w:pPr>
      <w:r w:rsidRPr="003B2700">
        <w:rPr>
          <w:rFonts w:ascii="Verdana" w:hAnsi="Verdana"/>
          <w:sz w:val="28"/>
          <w:szCs w:val="28"/>
        </w:rPr>
        <w:t xml:space="preserve">  Conduzirão o Grupo:</w:t>
      </w:r>
    </w:p>
    <w:p w:rsidR="000174C9" w:rsidRPr="003B2700" w:rsidRDefault="000174C9" w:rsidP="00072B50">
      <w:pPr>
        <w:jc w:val="both"/>
        <w:rPr>
          <w:rFonts w:ascii="Verdana" w:hAnsi="Verdana"/>
          <w:sz w:val="28"/>
          <w:szCs w:val="28"/>
        </w:rPr>
      </w:pPr>
      <w:r w:rsidRPr="003B2700">
        <w:rPr>
          <w:rFonts w:ascii="Verdana" w:hAnsi="Verdana"/>
          <w:sz w:val="28"/>
          <w:szCs w:val="28"/>
        </w:rPr>
        <w:lastRenderedPageBreak/>
        <w:t xml:space="preserve">   * Relatores adjuntos são residentes (profissionais da saúde) e farão o registro das Deliberações e orientarão os digitadores</w:t>
      </w:r>
    </w:p>
    <w:p w:rsidR="000174C9" w:rsidRPr="003B2700" w:rsidRDefault="00681719" w:rsidP="00072B50">
      <w:pPr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II- Composição do</w:t>
      </w:r>
      <w:r w:rsidR="000174C9" w:rsidRPr="003B2700">
        <w:rPr>
          <w:rFonts w:ascii="Verdana" w:hAnsi="Verdana"/>
          <w:b/>
          <w:sz w:val="28"/>
          <w:szCs w:val="28"/>
        </w:rPr>
        <w:t xml:space="preserve"> Trabalho (GT):</w:t>
      </w:r>
      <w:r w:rsidR="000174C9" w:rsidRPr="003B2700">
        <w:rPr>
          <w:rFonts w:ascii="Verdana" w:hAnsi="Verdana"/>
          <w:sz w:val="28"/>
          <w:szCs w:val="28"/>
        </w:rPr>
        <w:t xml:space="preserve"> com composição paritária, e comp</w:t>
      </w:r>
      <w:r w:rsidR="0080166E">
        <w:rPr>
          <w:rFonts w:ascii="Verdana" w:hAnsi="Verdana"/>
          <w:sz w:val="28"/>
          <w:szCs w:val="28"/>
        </w:rPr>
        <w:t>osta por delegados, convidados</w:t>
      </w:r>
      <w:r w:rsidR="000174C9" w:rsidRPr="003B2700">
        <w:rPr>
          <w:rFonts w:ascii="Verdana" w:hAnsi="Verdana"/>
          <w:sz w:val="28"/>
          <w:szCs w:val="28"/>
        </w:rPr>
        <w:t xml:space="preserve">, </w:t>
      </w:r>
      <w:r w:rsidRPr="003B2700">
        <w:rPr>
          <w:rFonts w:ascii="Verdana" w:hAnsi="Verdana"/>
          <w:sz w:val="28"/>
          <w:szCs w:val="28"/>
        </w:rPr>
        <w:t>garantido no máximo delega</w:t>
      </w:r>
      <w:r>
        <w:rPr>
          <w:rFonts w:ascii="Verdana" w:hAnsi="Verdana"/>
          <w:sz w:val="28"/>
          <w:szCs w:val="28"/>
        </w:rPr>
        <w:t>do</w:t>
      </w:r>
      <w:r w:rsidRPr="003B2700">
        <w:rPr>
          <w:rFonts w:ascii="Verdana" w:hAnsi="Verdana"/>
          <w:sz w:val="28"/>
          <w:szCs w:val="28"/>
        </w:rPr>
        <w:t xml:space="preserve"> por grupo</w:t>
      </w:r>
      <w:r w:rsidR="000174C9" w:rsidRPr="003B2700">
        <w:rPr>
          <w:rFonts w:ascii="Verdana" w:hAnsi="Verdana"/>
          <w:sz w:val="28"/>
          <w:szCs w:val="28"/>
        </w:rPr>
        <w:t>;</w:t>
      </w:r>
    </w:p>
    <w:p w:rsidR="00F06B5A" w:rsidRDefault="000174C9" w:rsidP="00072B50">
      <w:pPr>
        <w:jc w:val="both"/>
        <w:rPr>
          <w:rFonts w:ascii="Verdana" w:hAnsi="Verdana"/>
          <w:sz w:val="28"/>
          <w:szCs w:val="28"/>
        </w:rPr>
      </w:pPr>
      <w:r w:rsidRPr="003B2700">
        <w:rPr>
          <w:rFonts w:ascii="Verdana" w:hAnsi="Verdana"/>
          <w:sz w:val="28"/>
          <w:szCs w:val="28"/>
        </w:rPr>
        <w:t xml:space="preserve">  * Convidados têm voz no GT, enquanto delegados têm voz e voto (votação eletrônica). Somente </w:t>
      </w:r>
      <w:r w:rsidRPr="00860383">
        <w:rPr>
          <w:rFonts w:ascii="Verdana" w:hAnsi="Verdana"/>
          <w:b/>
          <w:sz w:val="28"/>
          <w:szCs w:val="28"/>
        </w:rPr>
        <w:t>20%</w:t>
      </w:r>
      <w:r w:rsidRPr="003B2700">
        <w:rPr>
          <w:rFonts w:ascii="Verdana" w:hAnsi="Verdana"/>
          <w:sz w:val="28"/>
          <w:szCs w:val="28"/>
        </w:rPr>
        <w:t xml:space="preserve"> do total do grupo (o Coordenador Mediador do Grupo);</w:t>
      </w:r>
    </w:p>
    <w:p w:rsidR="00544BA5" w:rsidRPr="00544BA5" w:rsidRDefault="00544BA5" w:rsidP="00072B50">
      <w:pPr>
        <w:jc w:val="both"/>
        <w:rPr>
          <w:rFonts w:ascii="Verdana" w:hAnsi="Verdana"/>
          <w:sz w:val="28"/>
          <w:szCs w:val="28"/>
        </w:rPr>
      </w:pPr>
    </w:p>
    <w:p w:rsidR="000174C9" w:rsidRPr="003B2700" w:rsidRDefault="000174C9" w:rsidP="00072B50">
      <w:pPr>
        <w:jc w:val="both"/>
        <w:rPr>
          <w:rFonts w:ascii="Verdana" w:hAnsi="Verdana"/>
          <w:b/>
          <w:sz w:val="28"/>
          <w:szCs w:val="28"/>
        </w:rPr>
      </w:pPr>
      <w:r w:rsidRPr="003B2700">
        <w:rPr>
          <w:rFonts w:ascii="Verdana" w:hAnsi="Verdana"/>
          <w:b/>
          <w:sz w:val="28"/>
          <w:szCs w:val="28"/>
        </w:rPr>
        <w:t xml:space="preserve">III- </w:t>
      </w:r>
      <w:proofErr w:type="spellStart"/>
      <w:r w:rsidRPr="003B2700">
        <w:rPr>
          <w:rFonts w:ascii="Verdana" w:hAnsi="Verdana"/>
          <w:b/>
          <w:sz w:val="28"/>
          <w:szCs w:val="28"/>
        </w:rPr>
        <w:t>Pactuação</w:t>
      </w:r>
      <w:proofErr w:type="spellEnd"/>
      <w:r w:rsidRPr="003B2700">
        <w:rPr>
          <w:rFonts w:ascii="Verdana" w:hAnsi="Verdana"/>
          <w:b/>
          <w:sz w:val="28"/>
          <w:szCs w:val="28"/>
        </w:rPr>
        <w:t>:</w:t>
      </w:r>
    </w:p>
    <w:p w:rsidR="000174C9" w:rsidRPr="003B2700" w:rsidRDefault="000174C9" w:rsidP="00072B50">
      <w:pPr>
        <w:jc w:val="both"/>
        <w:rPr>
          <w:rFonts w:ascii="Verdana" w:hAnsi="Verdana"/>
          <w:sz w:val="28"/>
          <w:szCs w:val="28"/>
        </w:rPr>
      </w:pPr>
      <w:r w:rsidRPr="003B2700">
        <w:rPr>
          <w:rFonts w:ascii="Verdana" w:hAnsi="Verdana"/>
          <w:b/>
          <w:sz w:val="28"/>
          <w:szCs w:val="28"/>
        </w:rPr>
        <w:t xml:space="preserve"> </w:t>
      </w:r>
      <w:proofErr w:type="gramStart"/>
      <w:r w:rsidRPr="003B2700">
        <w:rPr>
          <w:rFonts w:ascii="Verdana" w:hAnsi="Verdana"/>
          <w:b/>
          <w:sz w:val="28"/>
          <w:szCs w:val="28"/>
        </w:rPr>
        <w:t>a</w:t>
      </w:r>
      <w:proofErr w:type="gramEnd"/>
      <w:r w:rsidRPr="003B2700">
        <w:rPr>
          <w:rFonts w:ascii="Verdana" w:hAnsi="Verdana"/>
          <w:sz w:val="28"/>
          <w:szCs w:val="28"/>
        </w:rPr>
        <w:t>- Temo de fala: 02 (dois) minutos;</w:t>
      </w:r>
    </w:p>
    <w:p w:rsidR="000174C9" w:rsidRPr="003B2700" w:rsidRDefault="000174C9" w:rsidP="00072B50">
      <w:pPr>
        <w:jc w:val="both"/>
        <w:rPr>
          <w:rFonts w:ascii="Verdana" w:hAnsi="Verdana"/>
          <w:sz w:val="28"/>
          <w:szCs w:val="28"/>
        </w:rPr>
      </w:pPr>
      <w:r w:rsidRPr="003B2700">
        <w:rPr>
          <w:rFonts w:ascii="Verdana" w:hAnsi="Verdana"/>
          <w:sz w:val="28"/>
          <w:szCs w:val="28"/>
        </w:rPr>
        <w:t xml:space="preserve"> </w:t>
      </w:r>
      <w:proofErr w:type="gramStart"/>
      <w:r w:rsidRPr="003B2700">
        <w:rPr>
          <w:rFonts w:ascii="Verdana" w:hAnsi="Verdana"/>
          <w:b/>
          <w:sz w:val="28"/>
          <w:szCs w:val="28"/>
        </w:rPr>
        <w:t>b</w:t>
      </w:r>
      <w:proofErr w:type="gramEnd"/>
      <w:r w:rsidRPr="003B2700">
        <w:rPr>
          <w:rFonts w:ascii="Verdana" w:hAnsi="Verdana"/>
          <w:sz w:val="28"/>
          <w:szCs w:val="28"/>
        </w:rPr>
        <w:t>- Garantir que todas as proposições sejam apreciadas;</w:t>
      </w:r>
    </w:p>
    <w:p w:rsidR="000174C9" w:rsidRPr="003B2700" w:rsidRDefault="000174C9" w:rsidP="00072B50">
      <w:pPr>
        <w:jc w:val="both"/>
        <w:rPr>
          <w:rFonts w:ascii="Verdana" w:hAnsi="Verdana"/>
          <w:sz w:val="28"/>
          <w:szCs w:val="28"/>
        </w:rPr>
      </w:pPr>
      <w:r w:rsidRPr="003B2700">
        <w:rPr>
          <w:rFonts w:ascii="Verdana" w:hAnsi="Verdana"/>
          <w:b/>
          <w:sz w:val="28"/>
          <w:szCs w:val="28"/>
        </w:rPr>
        <w:t xml:space="preserve"> </w:t>
      </w:r>
      <w:proofErr w:type="gramStart"/>
      <w:r w:rsidRPr="003B2700">
        <w:rPr>
          <w:rFonts w:ascii="Verdana" w:hAnsi="Verdana"/>
          <w:b/>
          <w:sz w:val="28"/>
          <w:szCs w:val="28"/>
        </w:rPr>
        <w:t>c</w:t>
      </w:r>
      <w:proofErr w:type="gramEnd"/>
      <w:r w:rsidRPr="003B2700">
        <w:rPr>
          <w:rFonts w:ascii="Verdana" w:hAnsi="Verdana"/>
          <w:sz w:val="28"/>
          <w:szCs w:val="28"/>
        </w:rPr>
        <w:t>- Eleição do Secretário (inscreve e controla o tempo de 02 minutos);</w:t>
      </w:r>
    </w:p>
    <w:p w:rsidR="000174C9" w:rsidRPr="003B2700" w:rsidRDefault="000174C9" w:rsidP="00072B50">
      <w:pPr>
        <w:jc w:val="both"/>
        <w:rPr>
          <w:rFonts w:ascii="Verdana" w:hAnsi="Verdana"/>
          <w:sz w:val="28"/>
          <w:szCs w:val="28"/>
        </w:rPr>
      </w:pPr>
      <w:r w:rsidRPr="003B2700">
        <w:rPr>
          <w:rFonts w:ascii="Verdana" w:hAnsi="Verdana"/>
          <w:sz w:val="28"/>
          <w:szCs w:val="28"/>
        </w:rPr>
        <w:t xml:space="preserve"> </w:t>
      </w:r>
      <w:proofErr w:type="gramStart"/>
      <w:r w:rsidRPr="003B2700">
        <w:rPr>
          <w:rFonts w:ascii="Verdana" w:hAnsi="Verdana"/>
          <w:b/>
          <w:sz w:val="28"/>
          <w:szCs w:val="28"/>
        </w:rPr>
        <w:t>d</w:t>
      </w:r>
      <w:proofErr w:type="gramEnd"/>
      <w:r w:rsidRPr="003B2700">
        <w:rPr>
          <w:rFonts w:ascii="Verdana" w:hAnsi="Verdana"/>
          <w:sz w:val="28"/>
          <w:szCs w:val="28"/>
        </w:rPr>
        <w:t>- Eleição do Relator, que será responsável pela apresentação das propostas na Plenária Final, em conjunto com o Coordenador;</w:t>
      </w:r>
    </w:p>
    <w:p w:rsidR="000174C9" w:rsidRPr="003B2700" w:rsidRDefault="000174C9" w:rsidP="00072B50">
      <w:pPr>
        <w:jc w:val="both"/>
        <w:rPr>
          <w:rFonts w:ascii="Verdana" w:hAnsi="Verdana"/>
          <w:sz w:val="28"/>
          <w:szCs w:val="28"/>
        </w:rPr>
      </w:pPr>
      <w:r w:rsidRPr="003B2700">
        <w:rPr>
          <w:rFonts w:ascii="Verdana" w:hAnsi="Verdana"/>
          <w:sz w:val="28"/>
          <w:szCs w:val="28"/>
        </w:rPr>
        <w:t xml:space="preserve"> </w:t>
      </w:r>
      <w:proofErr w:type="gramStart"/>
      <w:r w:rsidRPr="003B2700">
        <w:rPr>
          <w:rFonts w:ascii="Verdana" w:hAnsi="Verdana"/>
          <w:b/>
          <w:sz w:val="28"/>
          <w:szCs w:val="28"/>
        </w:rPr>
        <w:t>e</w:t>
      </w:r>
      <w:proofErr w:type="gramEnd"/>
      <w:r w:rsidRPr="003B2700">
        <w:rPr>
          <w:rFonts w:ascii="Verdana" w:hAnsi="Verdana"/>
          <w:sz w:val="28"/>
          <w:szCs w:val="28"/>
        </w:rPr>
        <w:t>- Primeiro dia: Definição das Diretrizes (1 Nacional e 2 Estaduais);</w:t>
      </w:r>
    </w:p>
    <w:p w:rsidR="000174C9" w:rsidRPr="003B2700" w:rsidRDefault="000174C9" w:rsidP="00072B50">
      <w:pPr>
        <w:jc w:val="both"/>
        <w:rPr>
          <w:rFonts w:ascii="Verdana" w:hAnsi="Verdana"/>
          <w:sz w:val="28"/>
          <w:szCs w:val="28"/>
        </w:rPr>
      </w:pPr>
      <w:r w:rsidRPr="003B2700">
        <w:rPr>
          <w:rFonts w:ascii="Verdana" w:hAnsi="Verdana"/>
          <w:b/>
          <w:sz w:val="28"/>
          <w:szCs w:val="28"/>
        </w:rPr>
        <w:t xml:space="preserve"> </w:t>
      </w:r>
      <w:proofErr w:type="gramStart"/>
      <w:r w:rsidRPr="003B2700">
        <w:rPr>
          <w:rFonts w:ascii="Verdana" w:hAnsi="Verdana"/>
          <w:b/>
          <w:sz w:val="28"/>
          <w:szCs w:val="28"/>
        </w:rPr>
        <w:t>f</w:t>
      </w:r>
      <w:proofErr w:type="gramEnd"/>
      <w:r w:rsidRPr="003B2700">
        <w:rPr>
          <w:rFonts w:ascii="Verdana" w:hAnsi="Verdana"/>
          <w:sz w:val="28"/>
          <w:szCs w:val="28"/>
        </w:rPr>
        <w:t>- Segundo dia: Análise, discussão e votação das propostas municipais, que deverão resultar em 05 (cinco) propostas nacionais e, preferencialmente, 10(dez) estaduais, consonantes com as diretrizes construídas, por eixo;</w:t>
      </w:r>
    </w:p>
    <w:p w:rsidR="000174C9" w:rsidRPr="003B2700" w:rsidRDefault="000174C9" w:rsidP="00072B50">
      <w:pPr>
        <w:jc w:val="both"/>
        <w:rPr>
          <w:rFonts w:ascii="Verdana" w:hAnsi="Verdana"/>
          <w:sz w:val="28"/>
          <w:szCs w:val="28"/>
        </w:rPr>
      </w:pPr>
      <w:r w:rsidRPr="003B2700">
        <w:rPr>
          <w:rFonts w:ascii="Verdana" w:hAnsi="Verdana"/>
          <w:sz w:val="28"/>
          <w:szCs w:val="28"/>
        </w:rPr>
        <w:t xml:space="preserve"> </w:t>
      </w:r>
      <w:proofErr w:type="gramStart"/>
      <w:r w:rsidRPr="003B2700">
        <w:rPr>
          <w:rFonts w:ascii="Verdana" w:hAnsi="Verdana"/>
          <w:b/>
          <w:sz w:val="28"/>
          <w:szCs w:val="28"/>
        </w:rPr>
        <w:t>g</w:t>
      </w:r>
      <w:proofErr w:type="gramEnd"/>
      <w:r w:rsidRPr="003B2700">
        <w:rPr>
          <w:rFonts w:ascii="Verdana" w:hAnsi="Verdana"/>
          <w:sz w:val="28"/>
          <w:szCs w:val="28"/>
        </w:rPr>
        <w:t>- Destaque.</w:t>
      </w:r>
    </w:p>
    <w:p w:rsidR="000174C9" w:rsidRDefault="000174C9" w:rsidP="00072B50">
      <w:pPr>
        <w:jc w:val="both"/>
        <w:rPr>
          <w:rFonts w:ascii="Verdana" w:hAnsi="Verdana"/>
          <w:sz w:val="28"/>
          <w:szCs w:val="28"/>
        </w:rPr>
      </w:pPr>
    </w:p>
    <w:p w:rsidR="00860383" w:rsidRDefault="00860383" w:rsidP="00072B50">
      <w:pPr>
        <w:jc w:val="both"/>
        <w:rPr>
          <w:rFonts w:ascii="Verdana" w:hAnsi="Verdana"/>
          <w:sz w:val="28"/>
          <w:szCs w:val="28"/>
        </w:rPr>
      </w:pPr>
    </w:p>
    <w:p w:rsidR="00860383" w:rsidRDefault="00860383" w:rsidP="00072B50">
      <w:pPr>
        <w:jc w:val="both"/>
        <w:rPr>
          <w:rFonts w:ascii="Verdana" w:hAnsi="Verdana"/>
          <w:sz w:val="28"/>
          <w:szCs w:val="28"/>
        </w:rPr>
      </w:pPr>
    </w:p>
    <w:p w:rsidR="00860383" w:rsidRPr="003B2700" w:rsidRDefault="00860383" w:rsidP="00072B50">
      <w:pPr>
        <w:jc w:val="both"/>
        <w:rPr>
          <w:rFonts w:ascii="Verdana" w:hAnsi="Verdana"/>
          <w:sz w:val="28"/>
          <w:szCs w:val="28"/>
        </w:rPr>
      </w:pPr>
    </w:p>
    <w:p w:rsidR="00610E58" w:rsidRDefault="000174C9" w:rsidP="00072B50">
      <w:pPr>
        <w:jc w:val="both"/>
        <w:rPr>
          <w:rFonts w:ascii="Verdana" w:hAnsi="Verdana"/>
          <w:b/>
          <w:sz w:val="28"/>
          <w:szCs w:val="28"/>
        </w:rPr>
      </w:pPr>
      <w:r w:rsidRPr="003B2700">
        <w:rPr>
          <w:rFonts w:ascii="Verdana" w:hAnsi="Verdana"/>
          <w:b/>
          <w:sz w:val="28"/>
          <w:szCs w:val="28"/>
        </w:rPr>
        <w:t xml:space="preserve">IV- Leitura do Documento Base para a 8ª </w:t>
      </w:r>
      <w:r w:rsidR="00610E58">
        <w:rPr>
          <w:rFonts w:ascii="Verdana" w:hAnsi="Verdana"/>
          <w:b/>
          <w:sz w:val="28"/>
          <w:szCs w:val="28"/>
        </w:rPr>
        <w:t>Conferência</w:t>
      </w:r>
      <w:proofErr w:type="gramStart"/>
      <w:r w:rsidR="00610E58">
        <w:rPr>
          <w:rFonts w:ascii="Verdana" w:hAnsi="Verdana"/>
          <w:b/>
          <w:sz w:val="28"/>
          <w:szCs w:val="28"/>
        </w:rPr>
        <w:t xml:space="preserve">   </w:t>
      </w:r>
      <w:proofErr w:type="gramEnd"/>
      <w:r w:rsidR="00610E58">
        <w:rPr>
          <w:rFonts w:ascii="Verdana" w:hAnsi="Verdana"/>
          <w:b/>
          <w:sz w:val="28"/>
          <w:szCs w:val="28"/>
        </w:rPr>
        <w:t>Estadual de Saúde.</w:t>
      </w:r>
    </w:p>
    <w:p w:rsidR="000174C9" w:rsidRPr="003B2700" w:rsidRDefault="000174C9" w:rsidP="00072B50">
      <w:pPr>
        <w:jc w:val="both"/>
        <w:rPr>
          <w:rFonts w:ascii="Verdana" w:hAnsi="Verdana"/>
          <w:b/>
          <w:sz w:val="28"/>
          <w:szCs w:val="28"/>
        </w:rPr>
      </w:pPr>
      <w:r w:rsidRPr="003B2700">
        <w:rPr>
          <w:rFonts w:ascii="Verdana" w:hAnsi="Verdana"/>
          <w:b/>
          <w:sz w:val="28"/>
          <w:szCs w:val="28"/>
        </w:rPr>
        <w:t xml:space="preserve"> </w:t>
      </w:r>
      <w:proofErr w:type="gramStart"/>
      <w:r w:rsidRPr="003B2700">
        <w:rPr>
          <w:rFonts w:ascii="Verdana" w:hAnsi="Verdana"/>
          <w:b/>
          <w:sz w:val="28"/>
          <w:szCs w:val="28"/>
        </w:rPr>
        <w:t>composto</w:t>
      </w:r>
      <w:proofErr w:type="gramEnd"/>
      <w:r w:rsidRPr="003B2700">
        <w:rPr>
          <w:rFonts w:ascii="Verdana" w:hAnsi="Verdana"/>
          <w:b/>
          <w:sz w:val="28"/>
          <w:szCs w:val="28"/>
        </w:rPr>
        <w:t xml:space="preserve"> por:</w:t>
      </w:r>
    </w:p>
    <w:p w:rsidR="000174C9" w:rsidRPr="003B2700" w:rsidRDefault="001C2919" w:rsidP="00072B50">
      <w:pPr>
        <w:jc w:val="both"/>
        <w:rPr>
          <w:rFonts w:ascii="Verdana" w:hAnsi="Verdana"/>
          <w:sz w:val="28"/>
          <w:szCs w:val="28"/>
        </w:rPr>
      </w:pPr>
      <w:r w:rsidRPr="003B2700">
        <w:rPr>
          <w:rFonts w:ascii="Verdana" w:hAnsi="Verdana"/>
          <w:sz w:val="28"/>
          <w:szCs w:val="28"/>
        </w:rPr>
        <w:t xml:space="preserve"> </w:t>
      </w:r>
      <w:r w:rsidR="000174C9" w:rsidRPr="003B2700">
        <w:rPr>
          <w:rFonts w:ascii="Verdana" w:hAnsi="Verdana"/>
          <w:b/>
          <w:sz w:val="28"/>
          <w:szCs w:val="28"/>
        </w:rPr>
        <w:t>1</w:t>
      </w:r>
      <w:r w:rsidR="000174C9" w:rsidRPr="003B2700">
        <w:rPr>
          <w:rFonts w:ascii="Verdana" w:hAnsi="Verdana"/>
          <w:sz w:val="28"/>
          <w:szCs w:val="28"/>
        </w:rPr>
        <w:t>- Documento Orientador para auxiliar a reflexão e os debates dos temas da 16ª Conferência Nacional de Saúde (elaborado pelo Pleno do CNS);</w:t>
      </w:r>
    </w:p>
    <w:p w:rsidR="00F06B5A" w:rsidRPr="00072B50" w:rsidRDefault="001C2919" w:rsidP="00072B50">
      <w:pPr>
        <w:jc w:val="both"/>
        <w:rPr>
          <w:rFonts w:ascii="Verdana" w:hAnsi="Verdana"/>
          <w:sz w:val="28"/>
          <w:szCs w:val="28"/>
        </w:rPr>
      </w:pPr>
      <w:r w:rsidRPr="003B2700">
        <w:rPr>
          <w:rFonts w:ascii="Verdana" w:hAnsi="Verdana"/>
          <w:sz w:val="28"/>
          <w:szCs w:val="28"/>
        </w:rPr>
        <w:t xml:space="preserve"> </w:t>
      </w:r>
      <w:r w:rsidRPr="003B2700">
        <w:rPr>
          <w:rFonts w:ascii="Verdana" w:hAnsi="Verdana"/>
          <w:b/>
          <w:sz w:val="28"/>
          <w:szCs w:val="28"/>
        </w:rPr>
        <w:t>2</w:t>
      </w:r>
      <w:r w:rsidRPr="003B2700">
        <w:rPr>
          <w:rFonts w:ascii="Verdana" w:hAnsi="Verdana"/>
          <w:sz w:val="28"/>
          <w:szCs w:val="28"/>
        </w:rPr>
        <w:t>- Consolidações</w:t>
      </w:r>
      <w:r w:rsidR="000174C9" w:rsidRPr="003B2700">
        <w:rPr>
          <w:rFonts w:ascii="Verdana" w:hAnsi="Verdana"/>
          <w:sz w:val="28"/>
          <w:szCs w:val="28"/>
        </w:rPr>
        <w:t xml:space="preserve"> das Conferências ou Plenárias Municipais (explicar a metodologia para a consolidação).</w:t>
      </w:r>
    </w:p>
    <w:p w:rsidR="00F06B5A" w:rsidRDefault="00F06B5A" w:rsidP="00072B50">
      <w:pPr>
        <w:jc w:val="both"/>
        <w:rPr>
          <w:rFonts w:ascii="Verdana" w:hAnsi="Verdana"/>
          <w:b/>
          <w:sz w:val="28"/>
          <w:szCs w:val="28"/>
        </w:rPr>
      </w:pPr>
    </w:p>
    <w:p w:rsidR="000174C9" w:rsidRPr="003B2700" w:rsidRDefault="000174C9" w:rsidP="00072B50">
      <w:pPr>
        <w:jc w:val="both"/>
        <w:rPr>
          <w:rFonts w:ascii="Verdana" w:hAnsi="Verdana"/>
          <w:b/>
          <w:sz w:val="28"/>
          <w:szCs w:val="28"/>
        </w:rPr>
      </w:pPr>
      <w:r w:rsidRPr="003B2700">
        <w:rPr>
          <w:rFonts w:ascii="Verdana" w:hAnsi="Verdana"/>
          <w:b/>
          <w:sz w:val="28"/>
          <w:szCs w:val="28"/>
        </w:rPr>
        <w:t>V- Deliberação:</w:t>
      </w:r>
    </w:p>
    <w:p w:rsidR="000174C9" w:rsidRPr="003B2700" w:rsidRDefault="000174C9" w:rsidP="00072B50">
      <w:pPr>
        <w:jc w:val="both"/>
        <w:rPr>
          <w:rFonts w:ascii="Verdana" w:hAnsi="Verdana"/>
          <w:sz w:val="28"/>
          <w:szCs w:val="28"/>
        </w:rPr>
      </w:pPr>
      <w:r w:rsidRPr="003B2700">
        <w:rPr>
          <w:rFonts w:ascii="Verdana" w:hAnsi="Verdana"/>
          <w:b/>
          <w:sz w:val="28"/>
          <w:szCs w:val="28"/>
        </w:rPr>
        <w:t xml:space="preserve">    O GT deliberará</w:t>
      </w:r>
      <w:r w:rsidRPr="003B2700">
        <w:rPr>
          <w:rFonts w:ascii="Verdana" w:hAnsi="Verdana"/>
          <w:sz w:val="28"/>
          <w:szCs w:val="28"/>
        </w:rPr>
        <w:t xml:space="preserve"> sobre o Relatório Sistematizado da etapa municipal da seguinte forma:</w:t>
      </w:r>
    </w:p>
    <w:p w:rsidR="000174C9" w:rsidRPr="003B2700" w:rsidRDefault="001C2919" w:rsidP="00072B50">
      <w:pPr>
        <w:jc w:val="both"/>
        <w:rPr>
          <w:rFonts w:ascii="Verdana" w:hAnsi="Verdana"/>
          <w:sz w:val="28"/>
          <w:szCs w:val="28"/>
        </w:rPr>
      </w:pPr>
      <w:r w:rsidRPr="003B2700">
        <w:rPr>
          <w:rFonts w:ascii="Verdana" w:hAnsi="Verdana"/>
          <w:sz w:val="28"/>
          <w:szCs w:val="28"/>
        </w:rPr>
        <w:t xml:space="preserve"> </w:t>
      </w:r>
      <w:r w:rsidR="000174C9" w:rsidRPr="003B2700">
        <w:rPr>
          <w:rFonts w:ascii="Verdana" w:hAnsi="Verdana"/>
          <w:b/>
          <w:sz w:val="28"/>
          <w:szCs w:val="28"/>
        </w:rPr>
        <w:t>1</w:t>
      </w:r>
      <w:r w:rsidR="000174C9" w:rsidRPr="003B2700">
        <w:rPr>
          <w:rFonts w:ascii="Verdana" w:hAnsi="Verdana"/>
          <w:sz w:val="28"/>
          <w:szCs w:val="28"/>
        </w:rPr>
        <w:t>- O Relatório Sistematizado deverá ser lido na íntegra e, durante a sua leitura, os destaques serão declarados por quaisquer participantes do grupo;</w:t>
      </w:r>
    </w:p>
    <w:p w:rsidR="000174C9" w:rsidRPr="003B2700" w:rsidRDefault="000174C9" w:rsidP="00072B50">
      <w:pPr>
        <w:jc w:val="both"/>
        <w:rPr>
          <w:rFonts w:ascii="Verdana" w:hAnsi="Verdana"/>
          <w:b/>
          <w:sz w:val="28"/>
          <w:szCs w:val="28"/>
        </w:rPr>
      </w:pPr>
      <w:r w:rsidRPr="003B2700">
        <w:rPr>
          <w:rFonts w:ascii="Verdana" w:hAnsi="Verdana"/>
          <w:sz w:val="28"/>
          <w:szCs w:val="28"/>
        </w:rPr>
        <w:t xml:space="preserve"> </w:t>
      </w:r>
      <w:r w:rsidRPr="003B2700">
        <w:rPr>
          <w:rFonts w:ascii="Verdana" w:hAnsi="Verdana"/>
          <w:b/>
          <w:sz w:val="28"/>
          <w:szCs w:val="28"/>
        </w:rPr>
        <w:t>2</w:t>
      </w:r>
      <w:r w:rsidRPr="003B2700">
        <w:rPr>
          <w:rFonts w:ascii="Verdana" w:hAnsi="Verdana"/>
          <w:sz w:val="28"/>
          <w:szCs w:val="28"/>
        </w:rPr>
        <w:t xml:space="preserve">- O destaque em cada uma das diretrizes e propostas poderá ser de </w:t>
      </w:r>
      <w:r w:rsidR="00544BA5">
        <w:rPr>
          <w:rFonts w:ascii="Verdana" w:hAnsi="Verdana"/>
          <w:b/>
          <w:sz w:val="28"/>
          <w:szCs w:val="28"/>
        </w:rPr>
        <w:t>SUPRESSÃO</w:t>
      </w:r>
      <w:r w:rsidRPr="003B2700">
        <w:rPr>
          <w:rFonts w:ascii="Verdana" w:hAnsi="Verdana"/>
          <w:b/>
          <w:sz w:val="28"/>
          <w:szCs w:val="28"/>
        </w:rPr>
        <w:t xml:space="preserve"> TOTAL</w:t>
      </w:r>
      <w:r w:rsidRPr="003B2700">
        <w:rPr>
          <w:rFonts w:ascii="Verdana" w:hAnsi="Verdana"/>
          <w:sz w:val="28"/>
          <w:szCs w:val="28"/>
        </w:rPr>
        <w:t xml:space="preserve"> ou </w:t>
      </w:r>
      <w:r w:rsidRPr="003B2700">
        <w:rPr>
          <w:rFonts w:ascii="Verdana" w:hAnsi="Verdana"/>
          <w:b/>
          <w:sz w:val="28"/>
          <w:szCs w:val="28"/>
        </w:rPr>
        <w:t>PARCIAL, SUBSTITUTIVA PARCIAL</w:t>
      </w:r>
      <w:r w:rsidRPr="003B2700">
        <w:rPr>
          <w:rFonts w:ascii="Verdana" w:hAnsi="Verdana"/>
          <w:sz w:val="28"/>
          <w:szCs w:val="28"/>
        </w:rPr>
        <w:t xml:space="preserve"> ou </w:t>
      </w:r>
      <w:r w:rsidRPr="003B2700">
        <w:rPr>
          <w:rFonts w:ascii="Verdana" w:hAnsi="Verdana"/>
          <w:b/>
          <w:sz w:val="28"/>
          <w:szCs w:val="28"/>
        </w:rPr>
        <w:t>ADITIVA PARCIAL;</w:t>
      </w:r>
    </w:p>
    <w:p w:rsidR="000174C9" w:rsidRPr="003B2700" w:rsidRDefault="001C2919" w:rsidP="00072B50">
      <w:pPr>
        <w:jc w:val="both"/>
        <w:rPr>
          <w:rFonts w:ascii="Verdana" w:hAnsi="Verdana"/>
          <w:sz w:val="28"/>
          <w:szCs w:val="28"/>
        </w:rPr>
      </w:pPr>
      <w:r w:rsidRPr="003B2700">
        <w:rPr>
          <w:rFonts w:ascii="Verdana" w:hAnsi="Verdana"/>
          <w:b/>
          <w:sz w:val="28"/>
          <w:szCs w:val="28"/>
        </w:rPr>
        <w:t xml:space="preserve"> </w:t>
      </w:r>
      <w:r w:rsidR="000174C9" w:rsidRPr="003B2700">
        <w:rPr>
          <w:rFonts w:ascii="Verdana" w:hAnsi="Verdana"/>
          <w:b/>
          <w:sz w:val="28"/>
          <w:szCs w:val="28"/>
        </w:rPr>
        <w:t>3</w:t>
      </w:r>
      <w:r w:rsidR="000174C9" w:rsidRPr="003B2700">
        <w:rPr>
          <w:rFonts w:ascii="Verdana" w:hAnsi="Verdana"/>
          <w:sz w:val="28"/>
          <w:szCs w:val="28"/>
        </w:rPr>
        <w:t>- Após a leitura completa do documento, se retornará aos destaques, por ordem do documento, com a seguinte sistematização:</w:t>
      </w:r>
    </w:p>
    <w:p w:rsidR="000174C9" w:rsidRPr="003B2700" w:rsidRDefault="001C2919" w:rsidP="00072B50">
      <w:pPr>
        <w:jc w:val="both"/>
        <w:rPr>
          <w:rFonts w:ascii="Verdana" w:hAnsi="Verdana"/>
          <w:sz w:val="28"/>
          <w:szCs w:val="28"/>
        </w:rPr>
      </w:pPr>
      <w:r w:rsidRPr="003B2700">
        <w:rPr>
          <w:rFonts w:ascii="Verdana" w:hAnsi="Verdana"/>
          <w:sz w:val="28"/>
          <w:szCs w:val="28"/>
        </w:rPr>
        <w:t xml:space="preserve">    </w:t>
      </w:r>
      <w:proofErr w:type="gramStart"/>
      <w:r w:rsidRPr="003B2700">
        <w:rPr>
          <w:rFonts w:ascii="Verdana" w:hAnsi="Verdana"/>
          <w:b/>
          <w:sz w:val="28"/>
          <w:szCs w:val="28"/>
        </w:rPr>
        <w:t>a</w:t>
      </w:r>
      <w:r w:rsidR="000174C9" w:rsidRPr="003B2700">
        <w:rPr>
          <w:rFonts w:ascii="Verdana" w:hAnsi="Verdana"/>
          <w:sz w:val="28"/>
          <w:szCs w:val="28"/>
        </w:rPr>
        <w:t>.</w:t>
      </w:r>
      <w:proofErr w:type="gramEnd"/>
      <w:r w:rsidR="000174C9" w:rsidRPr="003B2700">
        <w:rPr>
          <w:rFonts w:ascii="Verdana" w:hAnsi="Verdana"/>
          <w:sz w:val="28"/>
          <w:szCs w:val="28"/>
        </w:rPr>
        <w:t xml:space="preserve"> O participante tem no máximo 02 (dois) minutos para apresentar o destaque;</w:t>
      </w:r>
    </w:p>
    <w:p w:rsidR="000174C9" w:rsidRPr="003B2700" w:rsidRDefault="000174C9" w:rsidP="00072B50">
      <w:pPr>
        <w:jc w:val="both"/>
        <w:rPr>
          <w:rFonts w:ascii="Verdana" w:hAnsi="Verdana"/>
          <w:sz w:val="28"/>
          <w:szCs w:val="28"/>
        </w:rPr>
      </w:pPr>
      <w:r w:rsidRPr="003B2700">
        <w:rPr>
          <w:rFonts w:ascii="Verdana" w:hAnsi="Verdana"/>
          <w:sz w:val="28"/>
          <w:szCs w:val="28"/>
        </w:rPr>
        <w:t xml:space="preserve">     </w:t>
      </w:r>
      <w:proofErr w:type="gramStart"/>
      <w:r w:rsidRPr="003B2700">
        <w:rPr>
          <w:rFonts w:ascii="Verdana" w:hAnsi="Verdana"/>
          <w:b/>
          <w:sz w:val="28"/>
          <w:szCs w:val="28"/>
        </w:rPr>
        <w:t>b</w:t>
      </w:r>
      <w:r w:rsidRPr="003B2700">
        <w:rPr>
          <w:rFonts w:ascii="Verdana" w:hAnsi="Verdana"/>
          <w:sz w:val="28"/>
          <w:szCs w:val="28"/>
        </w:rPr>
        <w:t>.</w:t>
      </w:r>
      <w:proofErr w:type="gramEnd"/>
      <w:r w:rsidRPr="003B2700">
        <w:rPr>
          <w:rFonts w:ascii="Verdana" w:hAnsi="Verdana"/>
          <w:sz w:val="28"/>
          <w:szCs w:val="28"/>
        </w:rPr>
        <w:t xml:space="preserve"> Serão concedidos 02 (dois) minutos para o participante que quiser defender a manutenção do texto original e o mesmo tempo para defesa do destaque;</w:t>
      </w:r>
    </w:p>
    <w:p w:rsidR="00F06B5A" w:rsidRDefault="000174C9" w:rsidP="00072B50">
      <w:pPr>
        <w:jc w:val="both"/>
        <w:rPr>
          <w:rFonts w:ascii="Verdana" w:hAnsi="Verdana"/>
          <w:sz w:val="28"/>
          <w:szCs w:val="28"/>
        </w:rPr>
      </w:pPr>
      <w:r w:rsidRPr="003B2700">
        <w:rPr>
          <w:rFonts w:ascii="Verdana" w:hAnsi="Verdana"/>
          <w:sz w:val="28"/>
          <w:szCs w:val="28"/>
        </w:rPr>
        <w:lastRenderedPageBreak/>
        <w:t xml:space="preserve">    </w:t>
      </w:r>
      <w:r w:rsidRPr="003B2700">
        <w:rPr>
          <w:rFonts w:ascii="Verdana" w:hAnsi="Verdana"/>
          <w:b/>
          <w:sz w:val="28"/>
          <w:szCs w:val="28"/>
        </w:rPr>
        <w:t xml:space="preserve"> </w:t>
      </w:r>
      <w:proofErr w:type="gramStart"/>
      <w:r w:rsidRPr="003B2700">
        <w:rPr>
          <w:rFonts w:ascii="Verdana" w:hAnsi="Verdana"/>
          <w:b/>
          <w:sz w:val="28"/>
          <w:szCs w:val="28"/>
        </w:rPr>
        <w:t>c</w:t>
      </w:r>
      <w:r w:rsidRPr="003B2700">
        <w:rPr>
          <w:rFonts w:ascii="Verdana" w:hAnsi="Verdana"/>
          <w:sz w:val="28"/>
          <w:szCs w:val="28"/>
        </w:rPr>
        <w:t>.</w:t>
      </w:r>
      <w:proofErr w:type="gramEnd"/>
      <w:r w:rsidRPr="003B2700">
        <w:rPr>
          <w:rFonts w:ascii="Verdana" w:hAnsi="Verdana"/>
          <w:sz w:val="28"/>
          <w:szCs w:val="28"/>
        </w:rPr>
        <w:t xml:space="preserve"> Após, o mesmo será votado.</w:t>
      </w:r>
    </w:p>
    <w:p w:rsidR="003A72FE" w:rsidRPr="00D02570" w:rsidRDefault="003A72FE" w:rsidP="00072B50">
      <w:pPr>
        <w:jc w:val="both"/>
        <w:rPr>
          <w:rFonts w:ascii="Verdana" w:hAnsi="Verdana"/>
          <w:sz w:val="28"/>
          <w:szCs w:val="28"/>
        </w:rPr>
      </w:pPr>
    </w:p>
    <w:p w:rsidR="00544E2E" w:rsidRPr="003B2700" w:rsidRDefault="006F6268" w:rsidP="00072B50">
      <w:pPr>
        <w:jc w:val="both"/>
        <w:rPr>
          <w:rFonts w:ascii="Verdana" w:hAnsi="Verdana"/>
          <w:sz w:val="28"/>
          <w:szCs w:val="28"/>
        </w:rPr>
      </w:pPr>
      <w:r w:rsidRPr="003B2700">
        <w:rPr>
          <w:rFonts w:ascii="Verdana" w:hAnsi="Verdana"/>
          <w:b/>
          <w:sz w:val="28"/>
          <w:szCs w:val="28"/>
        </w:rPr>
        <w:t xml:space="preserve">7- </w:t>
      </w:r>
      <w:r w:rsidR="003A72FE">
        <w:rPr>
          <w:rFonts w:ascii="Verdana" w:hAnsi="Verdana"/>
          <w:b/>
          <w:sz w:val="28"/>
          <w:szCs w:val="28"/>
        </w:rPr>
        <w:t>Relatório Final:</w:t>
      </w:r>
    </w:p>
    <w:p w:rsidR="00544E2E" w:rsidRPr="003B2700" w:rsidRDefault="00544E2E" w:rsidP="00072B50">
      <w:pPr>
        <w:jc w:val="both"/>
        <w:rPr>
          <w:rFonts w:ascii="Verdana" w:hAnsi="Verdana"/>
          <w:sz w:val="28"/>
          <w:szCs w:val="28"/>
        </w:rPr>
      </w:pPr>
      <w:r w:rsidRPr="003B2700">
        <w:rPr>
          <w:rFonts w:ascii="Verdana" w:hAnsi="Verdana"/>
          <w:sz w:val="28"/>
          <w:szCs w:val="28"/>
        </w:rPr>
        <w:t>1 - Em âmbito estadual, serão</w:t>
      </w:r>
      <w:r w:rsidR="00860383">
        <w:rPr>
          <w:rFonts w:ascii="Verdana" w:hAnsi="Verdana"/>
          <w:sz w:val="28"/>
          <w:szCs w:val="28"/>
        </w:rPr>
        <w:t xml:space="preserve"> admitidas 02 (duas) diretrizes, preferencialmente 05 (cinco) propostas</w:t>
      </w:r>
      <w:r w:rsidRPr="003B2700">
        <w:rPr>
          <w:rFonts w:ascii="Verdana" w:hAnsi="Verdana"/>
          <w:sz w:val="28"/>
          <w:szCs w:val="28"/>
        </w:rPr>
        <w:t xml:space="preserve"> por eixo temático;</w:t>
      </w:r>
    </w:p>
    <w:p w:rsidR="00544E2E" w:rsidRPr="003B2700" w:rsidRDefault="00544E2E" w:rsidP="00072B50">
      <w:pPr>
        <w:jc w:val="both"/>
        <w:rPr>
          <w:rFonts w:ascii="Verdana" w:hAnsi="Verdana"/>
          <w:sz w:val="28"/>
          <w:szCs w:val="28"/>
        </w:rPr>
      </w:pPr>
      <w:r w:rsidRPr="003B2700">
        <w:rPr>
          <w:rFonts w:ascii="Verdana" w:hAnsi="Verdana"/>
          <w:sz w:val="28"/>
          <w:szCs w:val="28"/>
        </w:rPr>
        <w:t xml:space="preserve">2 – Em âmbito nacional, </w:t>
      </w:r>
      <w:r w:rsidR="00860383" w:rsidRPr="003B2700">
        <w:rPr>
          <w:rFonts w:ascii="Verdana" w:hAnsi="Verdana"/>
          <w:sz w:val="28"/>
          <w:szCs w:val="28"/>
        </w:rPr>
        <w:t>serão</w:t>
      </w:r>
      <w:r w:rsidRPr="003B2700">
        <w:rPr>
          <w:rFonts w:ascii="Verdana" w:hAnsi="Verdana"/>
          <w:sz w:val="28"/>
          <w:szCs w:val="28"/>
        </w:rPr>
        <w:t xml:space="preserve"> admitidas 01 (uma) diretriz e 05 (cinco) propostas, por eixo temático;</w:t>
      </w:r>
    </w:p>
    <w:p w:rsidR="00F06B5A" w:rsidRDefault="00D02570" w:rsidP="00544E2E">
      <w:pPr>
        <w:rPr>
          <w:rFonts w:ascii="Verdana" w:hAnsi="Verdana"/>
          <w:b/>
          <w:sz w:val="28"/>
          <w:szCs w:val="28"/>
          <w:u w:val="single"/>
        </w:rPr>
      </w:pPr>
      <w:r w:rsidRPr="003B2700">
        <w:rPr>
          <w:rFonts w:ascii="Verdana" w:hAnsi="Verdana"/>
          <w:b/>
          <w:noProof/>
          <w:sz w:val="28"/>
          <w:szCs w:val="28"/>
          <w:u w:val="single"/>
          <w:lang w:eastAsia="pt-B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DBD055D" wp14:editId="6783AF87">
                <wp:simplePos x="0" y="0"/>
                <wp:positionH relativeFrom="column">
                  <wp:posOffset>-80010</wp:posOffset>
                </wp:positionH>
                <wp:positionV relativeFrom="paragraph">
                  <wp:posOffset>18415</wp:posOffset>
                </wp:positionV>
                <wp:extent cx="5934075" cy="6486525"/>
                <wp:effectExtent l="0" t="0" r="28575" b="28575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075" cy="6486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2700" w:rsidRDefault="003B2700" w:rsidP="0006772A">
                            <w:pPr>
                              <w:jc w:val="both"/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3B2700"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  <w:u w:val="single"/>
                              </w:rPr>
                              <w:t>Sexta feira</w:t>
                            </w:r>
                            <w:r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  <w:u w:val="single"/>
                              </w:rPr>
                              <w:t>:</w:t>
                            </w:r>
                          </w:p>
                          <w:p w:rsidR="003B2700" w:rsidRPr="003B2700" w:rsidRDefault="003B2700" w:rsidP="0006772A">
                            <w:pPr>
                              <w:jc w:val="both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 w:rsidRPr="003B2700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Abertura da Conferência às 18h.</w:t>
                            </w:r>
                          </w:p>
                          <w:p w:rsidR="003B2700" w:rsidRPr="003B2700" w:rsidRDefault="003B2700" w:rsidP="0006772A">
                            <w:pPr>
                              <w:jc w:val="both"/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</w:pPr>
                            <w:r w:rsidRPr="003B2700"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  <w:u w:val="single"/>
                              </w:rPr>
                              <w:t>Sábado</w:t>
                            </w:r>
                            <w:r w:rsidRPr="003B2700"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:rsidR="003B2700" w:rsidRPr="003B2700" w:rsidRDefault="003B2700" w:rsidP="0006772A">
                            <w:pPr>
                              <w:jc w:val="both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 w:rsidRPr="003B2700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09 h – Início dos trabalhos;</w:t>
                            </w:r>
                          </w:p>
                          <w:p w:rsidR="003B2700" w:rsidRPr="003B2700" w:rsidRDefault="003B2700" w:rsidP="0006772A">
                            <w:pPr>
                              <w:jc w:val="both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 w:rsidRPr="003B2700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 xml:space="preserve">09h10 – </w:t>
                            </w:r>
                            <w:proofErr w:type="spellStart"/>
                            <w:r w:rsidRPr="003B2700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Pactuações</w:t>
                            </w:r>
                            <w:proofErr w:type="spellEnd"/>
                            <w:r w:rsidRPr="003B2700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;</w:t>
                            </w:r>
                          </w:p>
                          <w:p w:rsidR="003B2700" w:rsidRPr="003B2700" w:rsidRDefault="003B2700" w:rsidP="0006772A">
                            <w:pPr>
                              <w:jc w:val="both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 w:rsidRPr="003B2700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9h20 - Leitura e destaques do</w:t>
                            </w:r>
                            <w:r w:rsidR="00860383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s</w:t>
                            </w:r>
                            <w:r w:rsidRPr="003B2700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 xml:space="preserve"> documento</w:t>
                            </w:r>
                            <w:r w:rsidR="00860383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s</w:t>
                            </w:r>
                            <w:r w:rsidRPr="003B2700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 xml:space="preserve"> base (diretrizes);</w:t>
                            </w:r>
                          </w:p>
                          <w:p w:rsidR="00F06B5A" w:rsidRPr="003B2700" w:rsidRDefault="00F06B5A" w:rsidP="0006772A">
                            <w:pPr>
                              <w:jc w:val="both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 w:rsidRPr="003B2700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10h – Discussão e votação das diretrizes;</w:t>
                            </w:r>
                          </w:p>
                          <w:p w:rsidR="00F06B5A" w:rsidRPr="003B2700" w:rsidRDefault="00F06B5A" w:rsidP="0006772A">
                            <w:pPr>
                              <w:jc w:val="both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 w:rsidRPr="003B2700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 xml:space="preserve">14h – Compatibilização das propostas com destaque (discursão e </w:t>
                            </w:r>
                            <w:r w:rsidR="00544BA5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 xml:space="preserve">votação) e </w:t>
                            </w:r>
                            <w:r w:rsidRPr="003B2700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leitura do relatório do dia.</w:t>
                            </w:r>
                          </w:p>
                          <w:p w:rsidR="00F06B5A" w:rsidRPr="003B2700" w:rsidRDefault="00F06B5A" w:rsidP="0006772A">
                            <w:pPr>
                              <w:jc w:val="both"/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</w:pPr>
                            <w:r w:rsidRPr="003B2700"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  <w:u w:val="single"/>
                              </w:rPr>
                              <w:t>Domingo</w:t>
                            </w:r>
                            <w:r w:rsidRPr="003B2700"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:rsidR="00F06B5A" w:rsidRPr="003B2700" w:rsidRDefault="00F06B5A" w:rsidP="0006772A">
                            <w:pPr>
                              <w:jc w:val="both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 w:rsidRPr="003B2700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 xml:space="preserve">08h30 – Início dos trabalhos; </w:t>
                            </w:r>
                          </w:p>
                          <w:p w:rsidR="00F06B5A" w:rsidRPr="003B2700" w:rsidRDefault="00F06B5A" w:rsidP="0006772A">
                            <w:pPr>
                              <w:jc w:val="both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 w:rsidRPr="003B2700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08h30 às 12h – Leitura, destaques, discussão e votação das propostas das Plenárias de eixos;</w:t>
                            </w:r>
                          </w:p>
                          <w:p w:rsidR="00F06B5A" w:rsidRPr="003B2700" w:rsidRDefault="00F06B5A" w:rsidP="0006772A">
                            <w:pPr>
                              <w:jc w:val="both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 w:rsidRPr="003B2700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14h às 15h30 – Discussão e votação das propostas;</w:t>
                            </w:r>
                          </w:p>
                          <w:p w:rsidR="00F06B5A" w:rsidRPr="003B2700" w:rsidRDefault="00F06B5A" w:rsidP="0006772A">
                            <w:pPr>
                              <w:jc w:val="both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 w:rsidRPr="003B2700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15hs às 17h – Compatibilização das propostas com destaque (votação, sem discursão) e leitura do relatório do dia;</w:t>
                            </w:r>
                          </w:p>
                          <w:p w:rsidR="00F06B5A" w:rsidRPr="003B2700" w:rsidRDefault="00F06B5A" w:rsidP="0006772A">
                            <w:pPr>
                              <w:jc w:val="both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 w:rsidRPr="003B2700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17h às 17h30 – Aprovação das Moções;</w:t>
                            </w:r>
                          </w:p>
                          <w:p w:rsidR="00F06B5A" w:rsidRPr="003B2700" w:rsidRDefault="00860383" w:rsidP="0006772A">
                            <w:pPr>
                              <w:jc w:val="both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18h</w:t>
                            </w:r>
                            <w:r w:rsidR="00F06B5A" w:rsidRPr="003B2700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 xml:space="preserve"> – Eleição dos delegados à etapa Nacional.</w:t>
                            </w:r>
                          </w:p>
                          <w:p w:rsidR="00F06B5A" w:rsidRPr="003B2700" w:rsidRDefault="00F06B5A" w:rsidP="00F06B5A">
                            <w:pP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</w:p>
                          <w:p w:rsidR="003B2700" w:rsidRDefault="003B270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2" o:spid="_x0000_s1027" type="#_x0000_t202" style="position:absolute;margin-left:-6.3pt;margin-top:1.45pt;width:467.25pt;height:510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">
                <v:textbox>
                  <w:txbxContent>
                    <w:p w:rsidR="003B2700" w:rsidRDefault="003B2700" w:rsidP="0006772A">
                      <w:pPr>
                        <w:jc w:val="both"/>
                        <w:rPr>
                          <w:rFonts w:ascii="Verdana" w:hAnsi="Verdana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3B2700">
                        <w:rPr>
                          <w:rFonts w:ascii="Verdana" w:hAnsi="Verdana"/>
                          <w:b/>
                          <w:sz w:val="28"/>
                          <w:szCs w:val="28"/>
                          <w:u w:val="single"/>
                        </w:rPr>
                        <w:t>Sexta feira</w:t>
                      </w:r>
                      <w:r>
                        <w:rPr>
                          <w:rFonts w:ascii="Verdana" w:hAnsi="Verdana"/>
                          <w:b/>
                          <w:sz w:val="28"/>
                          <w:szCs w:val="28"/>
                          <w:u w:val="single"/>
                        </w:rPr>
                        <w:t>:</w:t>
                      </w:r>
                    </w:p>
                    <w:p w:rsidR="003B2700" w:rsidRPr="003B2700" w:rsidRDefault="003B2700" w:rsidP="0006772A">
                      <w:pPr>
                        <w:jc w:val="both"/>
                        <w:rPr>
                          <w:rFonts w:ascii="Verdana" w:hAnsi="Verdana"/>
                          <w:sz w:val="28"/>
                          <w:szCs w:val="28"/>
                        </w:rPr>
                      </w:pPr>
                      <w:r w:rsidRPr="003B2700">
                        <w:rPr>
                          <w:rFonts w:ascii="Verdana" w:hAnsi="Verdana"/>
                          <w:sz w:val="28"/>
                          <w:szCs w:val="28"/>
                        </w:rPr>
                        <w:t>Abertura da Conferência às 18h.</w:t>
                      </w:r>
                    </w:p>
                    <w:p w:rsidR="003B2700" w:rsidRPr="003B2700" w:rsidRDefault="003B2700" w:rsidP="0006772A">
                      <w:pPr>
                        <w:jc w:val="both"/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</w:pPr>
                      <w:r w:rsidRPr="003B2700">
                        <w:rPr>
                          <w:rFonts w:ascii="Verdana" w:hAnsi="Verdana"/>
                          <w:b/>
                          <w:sz w:val="28"/>
                          <w:szCs w:val="28"/>
                          <w:u w:val="single"/>
                        </w:rPr>
                        <w:t>Sábado</w:t>
                      </w:r>
                      <w:r w:rsidRPr="003B2700"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  <w:t>:</w:t>
                      </w:r>
                    </w:p>
                    <w:p w:rsidR="003B2700" w:rsidRPr="003B2700" w:rsidRDefault="003B2700" w:rsidP="0006772A">
                      <w:pPr>
                        <w:jc w:val="both"/>
                        <w:rPr>
                          <w:rFonts w:ascii="Verdana" w:hAnsi="Verdana"/>
                          <w:sz w:val="28"/>
                          <w:szCs w:val="28"/>
                        </w:rPr>
                      </w:pPr>
                      <w:r w:rsidRPr="003B2700">
                        <w:rPr>
                          <w:rFonts w:ascii="Verdana" w:hAnsi="Verdana"/>
                          <w:sz w:val="28"/>
                          <w:szCs w:val="28"/>
                        </w:rPr>
                        <w:t>09 h – Início dos trabalhos;</w:t>
                      </w:r>
                    </w:p>
                    <w:p w:rsidR="003B2700" w:rsidRPr="003B2700" w:rsidRDefault="003B2700" w:rsidP="0006772A">
                      <w:pPr>
                        <w:jc w:val="both"/>
                        <w:rPr>
                          <w:rFonts w:ascii="Verdana" w:hAnsi="Verdana"/>
                          <w:sz w:val="28"/>
                          <w:szCs w:val="28"/>
                        </w:rPr>
                      </w:pPr>
                      <w:r w:rsidRPr="003B2700">
                        <w:rPr>
                          <w:rFonts w:ascii="Verdana" w:hAnsi="Verdana"/>
                          <w:sz w:val="28"/>
                          <w:szCs w:val="28"/>
                        </w:rPr>
                        <w:t xml:space="preserve">09h10 – </w:t>
                      </w:r>
                      <w:proofErr w:type="spellStart"/>
                      <w:r w:rsidRPr="003B2700">
                        <w:rPr>
                          <w:rFonts w:ascii="Verdana" w:hAnsi="Verdana"/>
                          <w:sz w:val="28"/>
                          <w:szCs w:val="28"/>
                        </w:rPr>
                        <w:t>Pactuações</w:t>
                      </w:r>
                      <w:proofErr w:type="spellEnd"/>
                      <w:r w:rsidRPr="003B2700">
                        <w:rPr>
                          <w:rFonts w:ascii="Verdana" w:hAnsi="Verdana"/>
                          <w:sz w:val="28"/>
                          <w:szCs w:val="28"/>
                        </w:rPr>
                        <w:t>;</w:t>
                      </w:r>
                    </w:p>
                    <w:p w:rsidR="003B2700" w:rsidRPr="003B2700" w:rsidRDefault="003B2700" w:rsidP="0006772A">
                      <w:pPr>
                        <w:jc w:val="both"/>
                        <w:rPr>
                          <w:rFonts w:ascii="Verdana" w:hAnsi="Verdana"/>
                          <w:sz w:val="28"/>
                          <w:szCs w:val="28"/>
                        </w:rPr>
                      </w:pPr>
                      <w:r w:rsidRPr="003B2700">
                        <w:rPr>
                          <w:rFonts w:ascii="Verdana" w:hAnsi="Verdana"/>
                          <w:sz w:val="28"/>
                          <w:szCs w:val="28"/>
                        </w:rPr>
                        <w:t>9h20 - Leitura e destaques do</w:t>
                      </w:r>
                      <w:r w:rsidR="00860383">
                        <w:rPr>
                          <w:rFonts w:ascii="Verdana" w:hAnsi="Verdana"/>
                          <w:sz w:val="28"/>
                          <w:szCs w:val="28"/>
                        </w:rPr>
                        <w:t>s</w:t>
                      </w:r>
                      <w:r w:rsidRPr="003B2700">
                        <w:rPr>
                          <w:rFonts w:ascii="Verdana" w:hAnsi="Verdana"/>
                          <w:sz w:val="28"/>
                          <w:szCs w:val="28"/>
                        </w:rPr>
                        <w:t xml:space="preserve"> documento</w:t>
                      </w:r>
                      <w:r w:rsidR="00860383">
                        <w:rPr>
                          <w:rFonts w:ascii="Verdana" w:hAnsi="Verdana"/>
                          <w:sz w:val="28"/>
                          <w:szCs w:val="28"/>
                        </w:rPr>
                        <w:t>s</w:t>
                      </w:r>
                      <w:r w:rsidRPr="003B2700">
                        <w:rPr>
                          <w:rFonts w:ascii="Verdana" w:hAnsi="Verdana"/>
                          <w:sz w:val="28"/>
                          <w:szCs w:val="28"/>
                        </w:rPr>
                        <w:t xml:space="preserve"> base (diretrizes);</w:t>
                      </w:r>
                    </w:p>
                    <w:p w:rsidR="00F06B5A" w:rsidRPr="003B2700" w:rsidRDefault="00F06B5A" w:rsidP="0006772A">
                      <w:pPr>
                        <w:jc w:val="both"/>
                        <w:rPr>
                          <w:rFonts w:ascii="Verdana" w:hAnsi="Verdana"/>
                          <w:sz w:val="28"/>
                          <w:szCs w:val="28"/>
                        </w:rPr>
                      </w:pPr>
                      <w:r w:rsidRPr="003B2700">
                        <w:rPr>
                          <w:rFonts w:ascii="Verdana" w:hAnsi="Verdana"/>
                          <w:sz w:val="28"/>
                          <w:szCs w:val="28"/>
                        </w:rPr>
                        <w:t>10h – Discussão e votação das diretrizes;</w:t>
                      </w:r>
                    </w:p>
                    <w:p w:rsidR="00F06B5A" w:rsidRPr="003B2700" w:rsidRDefault="00F06B5A" w:rsidP="0006772A">
                      <w:pPr>
                        <w:jc w:val="both"/>
                        <w:rPr>
                          <w:rFonts w:ascii="Verdana" w:hAnsi="Verdana"/>
                          <w:sz w:val="28"/>
                          <w:szCs w:val="28"/>
                        </w:rPr>
                      </w:pPr>
                      <w:r w:rsidRPr="003B2700">
                        <w:rPr>
                          <w:rFonts w:ascii="Verdana" w:hAnsi="Verdana"/>
                          <w:sz w:val="28"/>
                          <w:szCs w:val="28"/>
                        </w:rPr>
                        <w:t xml:space="preserve">14h – Compatibilização das propostas com destaque (discursão e </w:t>
                      </w:r>
                      <w:r w:rsidR="00544BA5">
                        <w:rPr>
                          <w:rFonts w:ascii="Verdana" w:hAnsi="Verdana"/>
                          <w:sz w:val="28"/>
                          <w:szCs w:val="28"/>
                        </w:rPr>
                        <w:t xml:space="preserve">votação) e </w:t>
                      </w:r>
                      <w:r w:rsidRPr="003B2700">
                        <w:rPr>
                          <w:rFonts w:ascii="Verdana" w:hAnsi="Verdana"/>
                          <w:sz w:val="28"/>
                          <w:szCs w:val="28"/>
                        </w:rPr>
                        <w:t>leitura do relatório do dia.</w:t>
                      </w:r>
                    </w:p>
                    <w:p w:rsidR="00F06B5A" w:rsidRPr="003B2700" w:rsidRDefault="00F06B5A" w:rsidP="0006772A">
                      <w:pPr>
                        <w:jc w:val="both"/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</w:pPr>
                      <w:r w:rsidRPr="003B2700">
                        <w:rPr>
                          <w:rFonts w:ascii="Verdana" w:hAnsi="Verdana"/>
                          <w:b/>
                          <w:sz w:val="28"/>
                          <w:szCs w:val="28"/>
                          <w:u w:val="single"/>
                        </w:rPr>
                        <w:t>Domingo</w:t>
                      </w:r>
                      <w:r w:rsidRPr="003B2700"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  <w:t>:</w:t>
                      </w:r>
                    </w:p>
                    <w:p w:rsidR="00F06B5A" w:rsidRPr="003B2700" w:rsidRDefault="00F06B5A" w:rsidP="0006772A">
                      <w:pPr>
                        <w:jc w:val="both"/>
                        <w:rPr>
                          <w:rFonts w:ascii="Verdana" w:hAnsi="Verdana"/>
                          <w:sz w:val="28"/>
                          <w:szCs w:val="28"/>
                        </w:rPr>
                      </w:pPr>
                      <w:r w:rsidRPr="003B2700">
                        <w:rPr>
                          <w:rFonts w:ascii="Verdana" w:hAnsi="Verdana"/>
                          <w:sz w:val="28"/>
                          <w:szCs w:val="28"/>
                        </w:rPr>
                        <w:t xml:space="preserve">08h30 – Início dos trabalhos; </w:t>
                      </w:r>
                    </w:p>
                    <w:p w:rsidR="00F06B5A" w:rsidRPr="003B2700" w:rsidRDefault="00F06B5A" w:rsidP="0006772A">
                      <w:pPr>
                        <w:jc w:val="both"/>
                        <w:rPr>
                          <w:rFonts w:ascii="Verdana" w:hAnsi="Verdana"/>
                          <w:sz w:val="28"/>
                          <w:szCs w:val="28"/>
                        </w:rPr>
                      </w:pPr>
                      <w:r w:rsidRPr="003B2700">
                        <w:rPr>
                          <w:rFonts w:ascii="Verdana" w:hAnsi="Verdana"/>
                          <w:sz w:val="28"/>
                          <w:szCs w:val="28"/>
                        </w:rPr>
                        <w:t>08h30 às 12h – Leitura, destaques, discussão e votação das propostas das Plenárias de eixos;</w:t>
                      </w:r>
                    </w:p>
                    <w:p w:rsidR="00F06B5A" w:rsidRPr="003B2700" w:rsidRDefault="00F06B5A" w:rsidP="0006772A">
                      <w:pPr>
                        <w:jc w:val="both"/>
                        <w:rPr>
                          <w:rFonts w:ascii="Verdana" w:hAnsi="Verdana"/>
                          <w:sz w:val="28"/>
                          <w:szCs w:val="28"/>
                        </w:rPr>
                      </w:pPr>
                      <w:r w:rsidRPr="003B2700">
                        <w:rPr>
                          <w:rFonts w:ascii="Verdana" w:hAnsi="Verdana"/>
                          <w:sz w:val="28"/>
                          <w:szCs w:val="28"/>
                        </w:rPr>
                        <w:t>14h às 15h30 – Discussão e votação das propostas;</w:t>
                      </w:r>
                    </w:p>
                    <w:p w:rsidR="00F06B5A" w:rsidRPr="003B2700" w:rsidRDefault="00F06B5A" w:rsidP="0006772A">
                      <w:pPr>
                        <w:jc w:val="both"/>
                        <w:rPr>
                          <w:rFonts w:ascii="Verdana" w:hAnsi="Verdana"/>
                          <w:sz w:val="28"/>
                          <w:szCs w:val="28"/>
                        </w:rPr>
                      </w:pPr>
                      <w:r w:rsidRPr="003B2700">
                        <w:rPr>
                          <w:rFonts w:ascii="Verdana" w:hAnsi="Verdana"/>
                          <w:sz w:val="28"/>
                          <w:szCs w:val="28"/>
                        </w:rPr>
                        <w:t>15hs às 17h – Compatibilização das propostas com destaque (votação, sem discursão) e leitura do relatório do dia;</w:t>
                      </w:r>
                    </w:p>
                    <w:p w:rsidR="00F06B5A" w:rsidRPr="003B2700" w:rsidRDefault="00F06B5A" w:rsidP="0006772A">
                      <w:pPr>
                        <w:jc w:val="both"/>
                        <w:rPr>
                          <w:rFonts w:ascii="Verdana" w:hAnsi="Verdana"/>
                          <w:sz w:val="28"/>
                          <w:szCs w:val="28"/>
                        </w:rPr>
                      </w:pPr>
                      <w:r w:rsidRPr="003B2700">
                        <w:rPr>
                          <w:rFonts w:ascii="Verdana" w:hAnsi="Verdana"/>
                          <w:sz w:val="28"/>
                          <w:szCs w:val="28"/>
                        </w:rPr>
                        <w:t>17h às 17h30 – Aprovação das Moções;</w:t>
                      </w:r>
                    </w:p>
                    <w:p w:rsidR="00F06B5A" w:rsidRPr="003B2700" w:rsidRDefault="00860383" w:rsidP="0006772A">
                      <w:pPr>
                        <w:jc w:val="both"/>
                        <w:rPr>
                          <w:rFonts w:ascii="Verdana" w:hAnsi="Verdana"/>
                          <w:sz w:val="28"/>
                          <w:szCs w:val="28"/>
                        </w:rPr>
                      </w:pPr>
                      <w:r>
                        <w:rPr>
                          <w:rFonts w:ascii="Verdana" w:hAnsi="Verdana"/>
                          <w:sz w:val="28"/>
                          <w:szCs w:val="28"/>
                        </w:rPr>
                        <w:t>18h</w:t>
                      </w:r>
                      <w:r w:rsidR="00F06B5A" w:rsidRPr="003B2700">
                        <w:rPr>
                          <w:rFonts w:ascii="Verdana" w:hAnsi="Verdana"/>
                          <w:sz w:val="28"/>
                          <w:szCs w:val="28"/>
                        </w:rPr>
                        <w:t xml:space="preserve"> – Eleição dos delegados à etapa Nacional.</w:t>
                      </w:r>
                    </w:p>
                    <w:p w:rsidR="00F06B5A" w:rsidRPr="003B2700" w:rsidRDefault="00F06B5A" w:rsidP="00F06B5A">
                      <w:pPr>
                        <w:rPr>
                          <w:rFonts w:ascii="Verdana" w:hAnsi="Verdana"/>
                          <w:sz w:val="28"/>
                          <w:szCs w:val="28"/>
                        </w:rPr>
                      </w:pPr>
                    </w:p>
                    <w:p w:rsidR="003B2700" w:rsidRDefault="003B2700"/>
                  </w:txbxContent>
                </v:textbox>
              </v:shape>
            </w:pict>
          </mc:Fallback>
        </mc:AlternateContent>
      </w:r>
    </w:p>
    <w:p w:rsidR="003B2700" w:rsidRDefault="003B2700" w:rsidP="00544E2E">
      <w:pPr>
        <w:rPr>
          <w:rFonts w:ascii="Verdana" w:hAnsi="Verdana"/>
          <w:b/>
          <w:sz w:val="28"/>
          <w:szCs w:val="28"/>
          <w:u w:val="single"/>
        </w:rPr>
      </w:pPr>
    </w:p>
    <w:p w:rsidR="00544E2E" w:rsidRPr="003B2700" w:rsidRDefault="00F06B5A" w:rsidP="00544E2E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     </w:t>
      </w:r>
    </w:p>
    <w:p w:rsidR="00F06B5A" w:rsidRDefault="00F06B5A" w:rsidP="006F6268">
      <w:pPr>
        <w:rPr>
          <w:rFonts w:ascii="Verdana" w:hAnsi="Verdana"/>
          <w:b/>
          <w:sz w:val="28"/>
          <w:szCs w:val="28"/>
        </w:rPr>
      </w:pPr>
    </w:p>
    <w:p w:rsidR="00F06B5A" w:rsidRDefault="00F06B5A" w:rsidP="006F6268">
      <w:pPr>
        <w:rPr>
          <w:rFonts w:ascii="Verdana" w:hAnsi="Verdana"/>
          <w:b/>
          <w:sz w:val="28"/>
          <w:szCs w:val="28"/>
        </w:rPr>
      </w:pPr>
    </w:p>
    <w:p w:rsidR="00F06B5A" w:rsidRDefault="00F06B5A" w:rsidP="006F6268">
      <w:pPr>
        <w:rPr>
          <w:rFonts w:ascii="Verdana" w:hAnsi="Verdana"/>
          <w:b/>
          <w:sz w:val="28"/>
          <w:szCs w:val="28"/>
        </w:rPr>
      </w:pPr>
    </w:p>
    <w:p w:rsidR="00F06B5A" w:rsidRDefault="00F06B5A" w:rsidP="006F6268">
      <w:pPr>
        <w:rPr>
          <w:rFonts w:ascii="Verdana" w:hAnsi="Verdana"/>
          <w:b/>
          <w:sz w:val="28"/>
          <w:szCs w:val="28"/>
        </w:rPr>
      </w:pPr>
    </w:p>
    <w:p w:rsidR="00F06B5A" w:rsidRDefault="00F06B5A" w:rsidP="006F6268">
      <w:pPr>
        <w:rPr>
          <w:rFonts w:ascii="Verdana" w:hAnsi="Verdana"/>
          <w:b/>
          <w:sz w:val="28"/>
          <w:szCs w:val="28"/>
        </w:rPr>
      </w:pPr>
    </w:p>
    <w:p w:rsidR="00F06B5A" w:rsidRDefault="00F06B5A" w:rsidP="006F6268">
      <w:pPr>
        <w:rPr>
          <w:rFonts w:ascii="Verdana" w:hAnsi="Verdana"/>
          <w:b/>
          <w:sz w:val="28"/>
          <w:szCs w:val="28"/>
        </w:rPr>
      </w:pPr>
    </w:p>
    <w:p w:rsidR="00F06B5A" w:rsidRDefault="00F06B5A" w:rsidP="006F6268">
      <w:pPr>
        <w:rPr>
          <w:rFonts w:ascii="Verdana" w:hAnsi="Verdana"/>
          <w:b/>
          <w:sz w:val="28"/>
          <w:szCs w:val="28"/>
        </w:rPr>
      </w:pPr>
    </w:p>
    <w:p w:rsidR="00F06B5A" w:rsidRDefault="00F06B5A" w:rsidP="006F6268">
      <w:pPr>
        <w:rPr>
          <w:rFonts w:ascii="Verdana" w:hAnsi="Verdana"/>
          <w:b/>
          <w:sz w:val="28"/>
          <w:szCs w:val="28"/>
        </w:rPr>
      </w:pPr>
    </w:p>
    <w:p w:rsidR="00F06B5A" w:rsidRDefault="00F06B5A" w:rsidP="006F6268">
      <w:pPr>
        <w:rPr>
          <w:rFonts w:ascii="Verdana" w:hAnsi="Verdana"/>
          <w:b/>
          <w:sz w:val="28"/>
          <w:szCs w:val="28"/>
        </w:rPr>
      </w:pPr>
    </w:p>
    <w:p w:rsidR="00F06B5A" w:rsidRDefault="00F06B5A" w:rsidP="006F6268">
      <w:pPr>
        <w:rPr>
          <w:rFonts w:ascii="Verdana" w:hAnsi="Verdana"/>
          <w:b/>
          <w:sz w:val="28"/>
          <w:szCs w:val="28"/>
        </w:rPr>
      </w:pPr>
    </w:p>
    <w:p w:rsidR="00F06B5A" w:rsidRDefault="00F06B5A" w:rsidP="006F6268">
      <w:pPr>
        <w:rPr>
          <w:rFonts w:ascii="Verdana" w:hAnsi="Verdana"/>
          <w:b/>
          <w:sz w:val="28"/>
          <w:szCs w:val="28"/>
        </w:rPr>
      </w:pPr>
    </w:p>
    <w:p w:rsidR="00F06B5A" w:rsidRDefault="00F06B5A" w:rsidP="006F6268">
      <w:pPr>
        <w:rPr>
          <w:rFonts w:ascii="Verdana" w:hAnsi="Verdana"/>
          <w:b/>
          <w:sz w:val="28"/>
          <w:szCs w:val="28"/>
        </w:rPr>
      </w:pPr>
    </w:p>
    <w:p w:rsidR="00F06B5A" w:rsidRDefault="00F06B5A" w:rsidP="006F6268">
      <w:pPr>
        <w:rPr>
          <w:rFonts w:ascii="Verdana" w:hAnsi="Verdana"/>
          <w:b/>
          <w:sz w:val="28"/>
          <w:szCs w:val="28"/>
        </w:rPr>
      </w:pPr>
    </w:p>
    <w:p w:rsidR="00F06B5A" w:rsidRDefault="00F06B5A" w:rsidP="006F6268">
      <w:pPr>
        <w:rPr>
          <w:rFonts w:ascii="Verdana" w:hAnsi="Verdana"/>
          <w:b/>
          <w:sz w:val="28"/>
          <w:szCs w:val="28"/>
        </w:rPr>
      </w:pPr>
    </w:p>
    <w:p w:rsidR="00F06B5A" w:rsidRDefault="00F06B5A" w:rsidP="006F6268">
      <w:pPr>
        <w:rPr>
          <w:rFonts w:ascii="Verdana" w:hAnsi="Verdana"/>
          <w:b/>
          <w:sz w:val="28"/>
          <w:szCs w:val="28"/>
        </w:rPr>
      </w:pPr>
    </w:p>
    <w:p w:rsidR="00A35553" w:rsidRPr="003B2700" w:rsidRDefault="00544E2E" w:rsidP="006F6268">
      <w:pPr>
        <w:rPr>
          <w:rFonts w:ascii="Verdana" w:hAnsi="Verdana"/>
          <w:sz w:val="28"/>
          <w:szCs w:val="28"/>
        </w:rPr>
      </w:pPr>
      <w:r w:rsidRPr="003B2700">
        <w:rPr>
          <w:rFonts w:ascii="Verdana" w:hAnsi="Verdana"/>
          <w:b/>
          <w:sz w:val="28"/>
          <w:szCs w:val="28"/>
        </w:rPr>
        <w:t>Obs.:</w:t>
      </w:r>
      <w:r w:rsidRPr="003B2700">
        <w:rPr>
          <w:rFonts w:ascii="Verdana" w:hAnsi="Verdana"/>
          <w:sz w:val="28"/>
          <w:szCs w:val="28"/>
        </w:rPr>
        <w:t xml:space="preserve"> Sexta-feira somente abertura oficial não haverá demanda para relatoria.</w:t>
      </w:r>
    </w:p>
    <w:p w:rsidR="00F06B5A" w:rsidRDefault="00F06B5A" w:rsidP="0006772A">
      <w:pPr>
        <w:jc w:val="both"/>
        <w:rPr>
          <w:rFonts w:ascii="Verdana" w:hAnsi="Verdana"/>
          <w:sz w:val="28"/>
          <w:szCs w:val="28"/>
        </w:rPr>
      </w:pPr>
      <w:r w:rsidRPr="003B2700">
        <w:rPr>
          <w:rFonts w:ascii="Verdana" w:hAnsi="Verdana"/>
          <w:b/>
          <w:sz w:val="28"/>
          <w:szCs w:val="28"/>
        </w:rPr>
        <w:t>Obs.</w:t>
      </w:r>
      <w:r w:rsidRPr="003B2700">
        <w:rPr>
          <w:rFonts w:ascii="Verdana" w:hAnsi="Verdana"/>
          <w:sz w:val="28"/>
          <w:szCs w:val="28"/>
        </w:rPr>
        <w:t>: No eixo principal serão construídas somente 01 (uma) diretriz sem propostas.</w:t>
      </w:r>
    </w:p>
    <w:p w:rsidR="003A72FE" w:rsidRDefault="003A72FE" w:rsidP="0006772A">
      <w:pPr>
        <w:jc w:val="both"/>
        <w:rPr>
          <w:rFonts w:ascii="Verdana" w:hAnsi="Verdana"/>
          <w:sz w:val="28"/>
          <w:szCs w:val="28"/>
        </w:rPr>
      </w:pPr>
    </w:p>
    <w:p w:rsidR="003A72FE" w:rsidRDefault="003A72FE" w:rsidP="0006772A">
      <w:pPr>
        <w:jc w:val="both"/>
        <w:rPr>
          <w:rFonts w:ascii="Verdana" w:hAnsi="Verdana"/>
          <w:sz w:val="28"/>
          <w:szCs w:val="28"/>
        </w:rPr>
      </w:pPr>
    </w:p>
    <w:p w:rsidR="00D02570" w:rsidRDefault="00D02570" w:rsidP="0006772A">
      <w:pPr>
        <w:jc w:val="both"/>
        <w:rPr>
          <w:rFonts w:ascii="Verdana" w:hAnsi="Verdana"/>
          <w:b/>
          <w:sz w:val="28"/>
          <w:szCs w:val="28"/>
          <w:u w:val="single"/>
        </w:rPr>
      </w:pPr>
      <w:r w:rsidRPr="003A72FE">
        <w:rPr>
          <w:rFonts w:ascii="Verdana" w:hAnsi="Verdana"/>
          <w:b/>
          <w:sz w:val="28"/>
          <w:szCs w:val="28"/>
          <w:u w:val="single"/>
        </w:rPr>
        <w:t>Previsão Local</w:t>
      </w:r>
    </w:p>
    <w:p w:rsidR="003A72FE" w:rsidRPr="003A72FE" w:rsidRDefault="003A72FE" w:rsidP="0006772A">
      <w:pPr>
        <w:jc w:val="both"/>
        <w:rPr>
          <w:rFonts w:ascii="Verdana" w:hAnsi="Verdana"/>
          <w:b/>
          <w:sz w:val="28"/>
          <w:szCs w:val="28"/>
          <w:u w:val="single"/>
        </w:rPr>
      </w:pPr>
    </w:p>
    <w:p w:rsidR="00A35553" w:rsidRPr="003B2700" w:rsidRDefault="00D02570" w:rsidP="00B75436">
      <w:pPr>
        <w:pStyle w:val="PargrafodaLista"/>
        <w:ind w:left="1065"/>
        <w:jc w:val="both"/>
        <w:rPr>
          <w:rFonts w:ascii="Verdana" w:hAnsi="Verdana"/>
          <w:sz w:val="28"/>
          <w:szCs w:val="28"/>
        </w:rPr>
      </w:pPr>
      <w:r w:rsidRPr="00D02570">
        <w:rPr>
          <w:rFonts w:ascii="Verdana" w:hAnsi="Verdana"/>
          <w:noProof/>
          <w:sz w:val="28"/>
          <w:szCs w:val="28"/>
          <w:lang w:eastAsia="pt-B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editId="36B11C9B">
                <wp:simplePos x="0" y="0"/>
                <wp:positionH relativeFrom="column">
                  <wp:posOffset>605790</wp:posOffset>
                </wp:positionH>
                <wp:positionV relativeFrom="paragraph">
                  <wp:posOffset>5080</wp:posOffset>
                </wp:positionV>
                <wp:extent cx="4781550" cy="2028825"/>
                <wp:effectExtent l="0" t="0" r="19050" b="28575"/>
                <wp:wrapNone/>
                <wp:docPr id="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1550" cy="2028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2570" w:rsidRPr="00072B50" w:rsidRDefault="00D02570" w:rsidP="00072B50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072B50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CAMPOS DA UERJ</w:t>
                            </w:r>
                          </w:p>
                          <w:p w:rsidR="00D02570" w:rsidRPr="003A72FE" w:rsidRDefault="00D02570" w:rsidP="003A72FE">
                            <w:pPr>
                              <w:pStyle w:val="PargrafodaLista"/>
                              <w:numPr>
                                <w:ilvl w:val="0"/>
                                <w:numId w:val="8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3A72FE">
                              <w:rPr>
                                <w:b/>
                                <w:sz w:val="32"/>
                                <w:szCs w:val="32"/>
                              </w:rPr>
                              <w:t>Previsão de datas 21, 25 e 26 de Maio de 2019.</w:t>
                            </w:r>
                          </w:p>
                          <w:p w:rsidR="003A72FE" w:rsidRPr="003A72FE" w:rsidRDefault="00D02570" w:rsidP="003A72FE">
                            <w:pPr>
                              <w:pStyle w:val="PargrafodaLista"/>
                              <w:numPr>
                                <w:ilvl w:val="0"/>
                                <w:numId w:val="8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3A72FE">
                              <w:rPr>
                                <w:b/>
                                <w:sz w:val="32"/>
                                <w:szCs w:val="32"/>
                              </w:rPr>
                              <w:t>Nº</w:t>
                            </w:r>
                            <w:proofErr w:type="gramStart"/>
                            <w:r w:rsidRPr="003A72FE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</w:t>
                            </w:r>
                            <w:proofErr w:type="gramEnd"/>
                            <w:r w:rsidRPr="003A72FE">
                              <w:rPr>
                                <w:b/>
                                <w:sz w:val="32"/>
                                <w:szCs w:val="32"/>
                              </w:rPr>
                              <w:t>Delegados: 562</w:t>
                            </w:r>
                          </w:p>
                          <w:p w:rsidR="00D02570" w:rsidRPr="003A72FE" w:rsidRDefault="00D02570" w:rsidP="003A72FE">
                            <w:pPr>
                              <w:pStyle w:val="PargrafodaLista"/>
                              <w:numPr>
                                <w:ilvl w:val="0"/>
                                <w:numId w:val="8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3A72FE">
                              <w:rPr>
                                <w:b/>
                                <w:sz w:val="32"/>
                                <w:szCs w:val="32"/>
                              </w:rPr>
                              <w:t>Nº</w:t>
                            </w:r>
                            <w:proofErr w:type="gramStart"/>
                            <w:r w:rsidRPr="003A72FE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</w:t>
                            </w:r>
                            <w:proofErr w:type="gramEnd"/>
                            <w:r w:rsidRPr="003A72FE">
                              <w:rPr>
                                <w:b/>
                                <w:sz w:val="32"/>
                                <w:szCs w:val="32"/>
                              </w:rPr>
                              <w:t>Convidados: 72</w:t>
                            </w:r>
                          </w:p>
                          <w:p w:rsidR="00D02570" w:rsidRPr="003A72FE" w:rsidRDefault="00D02570" w:rsidP="003A72FE">
                            <w:pPr>
                              <w:pStyle w:val="PargrafodaLista"/>
                              <w:numPr>
                                <w:ilvl w:val="0"/>
                                <w:numId w:val="8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3A72FE">
                              <w:rPr>
                                <w:b/>
                                <w:sz w:val="32"/>
                                <w:szCs w:val="32"/>
                              </w:rPr>
                              <w:t>Nº Relatores: 120 (aproximadamente)</w:t>
                            </w:r>
                          </w:p>
                          <w:p w:rsidR="00D02570" w:rsidRPr="003A72FE" w:rsidRDefault="00D02570" w:rsidP="003A72FE">
                            <w:pPr>
                              <w:pStyle w:val="PargrafodaLista"/>
                              <w:numPr>
                                <w:ilvl w:val="0"/>
                                <w:numId w:val="8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3A72FE">
                              <w:rPr>
                                <w:b/>
                                <w:sz w:val="32"/>
                                <w:szCs w:val="32"/>
                              </w:rPr>
                              <w:t>Nº Monitores: 80 (aproximadamente)</w:t>
                            </w:r>
                          </w:p>
                          <w:p w:rsidR="00D02570" w:rsidRDefault="00D02570"/>
                          <w:p w:rsidR="00D02570" w:rsidRDefault="00D02570"/>
                          <w:p w:rsidR="00D02570" w:rsidRDefault="00D02570"/>
                          <w:p w:rsidR="00D02570" w:rsidRDefault="00D0257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47.7pt;margin-top:.4pt;width:376.5pt;height:159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">
                <v:textbox>
                  <w:txbxContent>
                    <w:p w:rsidR="00D02570" w:rsidRPr="00072B50" w:rsidRDefault="00D02570" w:rsidP="00072B50">
                      <w:pPr>
                        <w:jc w:val="center"/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  <w:r w:rsidRPr="00072B50">
                        <w:rPr>
                          <w:b/>
                          <w:sz w:val="32"/>
                          <w:szCs w:val="32"/>
                          <w:u w:val="single"/>
                        </w:rPr>
                        <w:t>CAMPOS DA UERJ</w:t>
                      </w:r>
                    </w:p>
                    <w:p w:rsidR="00D02570" w:rsidRPr="003A72FE" w:rsidRDefault="00D02570" w:rsidP="003A72FE">
                      <w:pPr>
                        <w:pStyle w:val="PargrafodaLista"/>
                        <w:numPr>
                          <w:ilvl w:val="0"/>
                          <w:numId w:val="8"/>
                        </w:numPr>
                        <w:rPr>
                          <w:b/>
                          <w:sz w:val="32"/>
                          <w:szCs w:val="32"/>
                        </w:rPr>
                      </w:pPr>
                      <w:r w:rsidRPr="003A72FE">
                        <w:rPr>
                          <w:b/>
                          <w:sz w:val="32"/>
                          <w:szCs w:val="32"/>
                        </w:rPr>
                        <w:t>Previsão de datas 21, 25 e 26 de Maio de 2019.</w:t>
                      </w:r>
                    </w:p>
                    <w:p w:rsidR="003A72FE" w:rsidRPr="003A72FE" w:rsidRDefault="00D02570" w:rsidP="003A72FE">
                      <w:pPr>
                        <w:pStyle w:val="PargrafodaLista"/>
                        <w:numPr>
                          <w:ilvl w:val="0"/>
                          <w:numId w:val="8"/>
                        </w:numPr>
                        <w:rPr>
                          <w:b/>
                          <w:sz w:val="32"/>
                          <w:szCs w:val="32"/>
                        </w:rPr>
                      </w:pPr>
                      <w:r w:rsidRPr="003A72FE">
                        <w:rPr>
                          <w:b/>
                          <w:sz w:val="32"/>
                          <w:szCs w:val="32"/>
                        </w:rPr>
                        <w:t>Nº</w:t>
                      </w:r>
                      <w:proofErr w:type="gramStart"/>
                      <w:r w:rsidRPr="003A72FE">
                        <w:rPr>
                          <w:b/>
                          <w:sz w:val="32"/>
                          <w:szCs w:val="32"/>
                        </w:rPr>
                        <w:t xml:space="preserve">  </w:t>
                      </w:r>
                      <w:proofErr w:type="gramEnd"/>
                      <w:r w:rsidRPr="003A72FE">
                        <w:rPr>
                          <w:b/>
                          <w:sz w:val="32"/>
                          <w:szCs w:val="32"/>
                        </w:rPr>
                        <w:t>Delegados: 562</w:t>
                      </w:r>
                    </w:p>
                    <w:p w:rsidR="00D02570" w:rsidRPr="003A72FE" w:rsidRDefault="00D02570" w:rsidP="003A72FE">
                      <w:pPr>
                        <w:pStyle w:val="PargrafodaLista"/>
                        <w:numPr>
                          <w:ilvl w:val="0"/>
                          <w:numId w:val="8"/>
                        </w:numPr>
                        <w:rPr>
                          <w:b/>
                          <w:sz w:val="32"/>
                          <w:szCs w:val="32"/>
                        </w:rPr>
                      </w:pPr>
                      <w:r w:rsidRPr="003A72FE">
                        <w:rPr>
                          <w:b/>
                          <w:sz w:val="32"/>
                          <w:szCs w:val="32"/>
                        </w:rPr>
                        <w:t>Nº</w:t>
                      </w:r>
                      <w:proofErr w:type="gramStart"/>
                      <w:r w:rsidRPr="003A72FE">
                        <w:rPr>
                          <w:b/>
                          <w:sz w:val="32"/>
                          <w:szCs w:val="32"/>
                        </w:rPr>
                        <w:t xml:space="preserve">  </w:t>
                      </w:r>
                      <w:proofErr w:type="gramEnd"/>
                      <w:r w:rsidRPr="003A72FE">
                        <w:rPr>
                          <w:b/>
                          <w:sz w:val="32"/>
                          <w:szCs w:val="32"/>
                        </w:rPr>
                        <w:t>Convidados: 72</w:t>
                      </w:r>
                    </w:p>
                    <w:p w:rsidR="00D02570" w:rsidRPr="003A72FE" w:rsidRDefault="00D02570" w:rsidP="003A72FE">
                      <w:pPr>
                        <w:pStyle w:val="PargrafodaLista"/>
                        <w:numPr>
                          <w:ilvl w:val="0"/>
                          <w:numId w:val="8"/>
                        </w:numPr>
                        <w:rPr>
                          <w:b/>
                          <w:sz w:val="32"/>
                          <w:szCs w:val="32"/>
                        </w:rPr>
                      </w:pPr>
                      <w:r w:rsidRPr="003A72FE">
                        <w:rPr>
                          <w:b/>
                          <w:sz w:val="32"/>
                          <w:szCs w:val="32"/>
                        </w:rPr>
                        <w:t>Nº Relatores: 120 (aproximadamente)</w:t>
                      </w:r>
                    </w:p>
                    <w:p w:rsidR="00D02570" w:rsidRPr="003A72FE" w:rsidRDefault="00D02570" w:rsidP="003A72FE">
                      <w:pPr>
                        <w:pStyle w:val="PargrafodaLista"/>
                        <w:numPr>
                          <w:ilvl w:val="0"/>
                          <w:numId w:val="8"/>
                        </w:numPr>
                        <w:rPr>
                          <w:b/>
                          <w:sz w:val="32"/>
                          <w:szCs w:val="32"/>
                        </w:rPr>
                      </w:pPr>
                      <w:r w:rsidRPr="003A72FE">
                        <w:rPr>
                          <w:b/>
                          <w:sz w:val="32"/>
                          <w:szCs w:val="32"/>
                        </w:rPr>
                        <w:t>Nº Monitores: 80 (aproximadamente)</w:t>
                      </w:r>
                    </w:p>
                    <w:p w:rsidR="00D02570" w:rsidRDefault="00D02570"/>
                    <w:p w:rsidR="00D02570" w:rsidRDefault="00D02570"/>
                    <w:p w:rsidR="00D02570" w:rsidRDefault="00D02570"/>
                    <w:p w:rsidR="00D02570" w:rsidRDefault="00D02570"/>
                  </w:txbxContent>
                </v:textbox>
              </v:shape>
            </w:pict>
          </mc:Fallback>
        </mc:AlternateContent>
      </w:r>
    </w:p>
    <w:p w:rsidR="00F06B5A" w:rsidRDefault="00F06B5A" w:rsidP="00B75436">
      <w:pPr>
        <w:pStyle w:val="PargrafodaLista"/>
        <w:ind w:left="1065"/>
        <w:jc w:val="both"/>
        <w:rPr>
          <w:rFonts w:ascii="Verdana" w:hAnsi="Verdana"/>
        </w:rPr>
      </w:pPr>
    </w:p>
    <w:p w:rsidR="00F06B5A" w:rsidRDefault="00F06B5A" w:rsidP="00B75436">
      <w:pPr>
        <w:pStyle w:val="PargrafodaLista"/>
        <w:ind w:left="1065"/>
        <w:jc w:val="both"/>
        <w:rPr>
          <w:rFonts w:ascii="Verdana" w:hAnsi="Verdana"/>
        </w:rPr>
      </w:pPr>
    </w:p>
    <w:p w:rsidR="00D02570" w:rsidRDefault="00D02570" w:rsidP="00A35553">
      <w:pPr>
        <w:jc w:val="center"/>
        <w:rPr>
          <w:rFonts w:ascii="Verdana" w:hAnsi="Verdana"/>
          <w:b/>
          <w:sz w:val="28"/>
          <w:szCs w:val="28"/>
        </w:rPr>
      </w:pPr>
    </w:p>
    <w:p w:rsidR="00D02570" w:rsidRDefault="00D02570" w:rsidP="00A35553">
      <w:pPr>
        <w:jc w:val="center"/>
        <w:rPr>
          <w:rFonts w:ascii="Verdana" w:hAnsi="Verdana"/>
          <w:b/>
          <w:sz w:val="28"/>
          <w:szCs w:val="28"/>
        </w:rPr>
      </w:pPr>
    </w:p>
    <w:p w:rsidR="00D02570" w:rsidRDefault="00D02570" w:rsidP="00A35553">
      <w:pPr>
        <w:jc w:val="center"/>
        <w:rPr>
          <w:rFonts w:ascii="Verdana" w:hAnsi="Verdana"/>
          <w:b/>
          <w:sz w:val="28"/>
          <w:szCs w:val="28"/>
        </w:rPr>
      </w:pPr>
    </w:p>
    <w:p w:rsidR="00D02570" w:rsidRDefault="00D02570" w:rsidP="00A35553">
      <w:pPr>
        <w:jc w:val="center"/>
        <w:rPr>
          <w:rFonts w:ascii="Verdana" w:hAnsi="Verdana"/>
          <w:b/>
          <w:sz w:val="28"/>
          <w:szCs w:val="28"/>
        </w:rPr>
      </w:pPr>
    </w:p>
    <w:p w:rsidR="00072B50" w:rsidRDefault="00072B50" w:rsidP="00A35553">
      <w:pPr>
        <w:jc w:val="center"/>
        <w:rPr>
          <w:rFonts w:ascii="Verdana" w:hAnsi="Verdana"/>
          <w:b/>
          <w:sz w:val="28"/>
          <w:szCs w:val="28"/>
        </w:rPr>
      </w:pPr>
    </w:p>
    <w:p w:rsidR="003A72FE" w:rsidRDefault="003A72FE" w:rsidP="00A35553">
      <w:pPr>
        <w:jc w:val="center"/>
        <w:rPr>
          <w:rFonts w:ascii="Verdana" w:hAnsi="Verdana"/>
          <w:b/>
          <w:sz w:val="28"/>
          <w:szCs w:val="28"/>
        </w:rPr>
      </w:pPr>
    </w:p>
    <w:p w:rsidR="003A72FE" w:rsidRDefault="003A72FE" w:rsidP="00A35553">
      <w:pPr>
        <w:jc w:val="center"/>
        <w:rPr>
          <w:rFonts w:ascii="Verdana" w:hAnsi="Verdana"/>
          <w:b/>
          <w:sz w:val="28"/>
          <w:szCs w:val="28"/>
        </w:rPr>
      </w:pPr>
    </w:p>
    <w:p w:rsidR="003A72FE" w:rsidRDefault="003A72FE" w:rsidP="00A35553">
      <w:pPr>
        <w:jc w:val="center"/>
        <w:rPr>
          <w:rFonts w:ascii="Verdana" w:hAnsi="Verdana"/>
          <w:b/>
          <w:sz w:val="28"/>
          <w:szCs w:val="28"/>
        </w:rPr>
      </w:pPr>
    </w:p>
    <w:p w:rsidR="003A72FE" w:rsidRDefault="003A72FE" w:rsidP="00A35553">
      <w:pPr>
        <w:jc w:val="center"/>
        <w:rPr>
          <w:rFonts w:ascii="Verdana" w:hAnsi="Verdana"/>
          <w:b/>
          <w:sz w:val="28"/>
          <w:szCs w:val="28"/>
        </w:rPr>
      </w:pPr>
    </w:p>
    <w:p w:rsidR="003A72FE" w:rsidRDefault="003A72FE" w:rsidP="00A35553">
      <w:pPr>
        <w:jc w:val="center"/>
        <w:rPr>
          <w:rFonts w:ascii="Verdana" w:hAnsi="Verdana"/>
          <w:b/>
          <w:sz w:val="28"/>
          <w:szCs w:val="28"/>
        </w:rPr>
      </w:pPr>
    </w:p>
    <w:p w:rsidR="003A72FE" w:rsidRDefault="003A72FE" w:rsidP="00A35553">
      <w:pPr>
        <w:jc w:val="center"/>
        <w:rPr>
          <w:rFonts w:ascii="Verdana" w:hAnsi="Verdana"/>
          <w:b/>
          <w:sz w:val="28"/>
          <w:szCs w:val="28"/>
        </w:rPr>
      </w:pPr>
    </w:p>
    <w:p w:rsidR="003A72FE" w:rsidRDefault="003A72FE" w:rsidP="00A35553">
      <w:pPr>
        <w:jc w:val="center"/>
        <w:rPr>
          <w:rFonts w:ascii="Verdana" w:hAnsi="Verdana"/>
          <w:b/>
          <w:sz w:val="28"/>
          <w:szCs w:val="28"/>
        </w:rPr>
      </w:pPr>
    </w:p>
    <w:p w:rsidR="003A72FE" w:rsidRDefault="003A72FE" w:rsidP="005011AF">
      <w:pPr>
        <w:rPr>
          <w:rFonts w:ascii="Verdana" w:hAnsi="Verdana"/>
          <w:b/>
          <w:sz w:val="28"/>
          <w:szCs w:val="28"/>
        </w:rPr>
      </w:pPr>
    </w:p>
    <w:p w:rsidR="00A35553" w:rsidRPr="00F06B5A" w:rsidRDefault="00A35553" w:rsidP="00A35553">
      <w:pPr>
        <w:jc w:val="center"/>
        <w:rPr>
          <w:rFonts w:ascii="Verdana" w:hAnsi="Verdana"/>
          <w:sz w:val="28"/>
          <w:szCs w:val="28"/>
        </w:rPr>
      </w:pPr>
      <w:r w:rsidRPr="00F06B5A">
        <w:rPr>
          <w:rFonts w:ascii="Verdana" w:hAnsi="Verdana"/>
          <w:b/>
          <w:sz w:val="28"/>
          <w:szCs w:val="28"/>
        </w:rPr>
        <w:t>TEMÁRIO 8ª CONFERENCIA ESTADUAL DE SAÚDE</w:t>
      </w:r>
    </w:p>
    <w:p w:rsidR="00A35553" w:rsidRPr="00FB6D06" w:rsidRDefault="00A35553" w:rsidP="00A35553">
      <w:pPr>
        <w:rPr>
          <w:rFonts w:ascii="Verdana" w:hAnsi="Verdana"/>
          <w:sz w:val="24"/>
          <w:szCs w:val="24"/>
        </w:rPr>
      </w:pPr>
    </w:p>
    <w:p w:rsidR="00A35553" w:rsidRPr="00072B50" w:rsidRDefault="00A35553" w:rsidP="00A35553">
      <w:pPr>
        <w:jc w:val="center"/>
        <w:rPr>
          <w:rFonts w:ascii="Verdana" w:hAnsi="Verdana"/>
          <w:sz w:val="28"/>
          <w:szCs w:val="28"/>
        </w:rPr>
      </w:pPr>
      <w:r w:rsidRPr="00072B50">
        <w:rPr>
          <w:rFonts w:ascii="Verdana" w:hAnsi="Verdana"/>
          <w:b/>
          <w:sz w:val="28"/>
          <w:szCs w:val="28"/>
        </w:rPr>
        <w:t>P</w:t>
      </w:r>
      <w:r w:rsidR="00F06B5A" w:rsidRPr="00072B50">
        <w:rPr>
          <w:rFonts w:ascii="Verdana" w:hAnsi="Verdana"/>
          <w:b/>
          <w:sz w:val="28"/>
          <w:szCs w:val="28"/>
        </w:rPr>
        <w:t>lanejamento Relatoria</w:t>
      </w:r>
      <w:r w:rsidRPr="00072B50">
        <w:rPr>
          <w:rFonts w:ascii="Verdana" w:hAnsi="Verdana"/>
          <w:b/>
          <w:sz w:val="28"/>
          <w:szCs w:val="28"/>
        </w:rPr>
        <w:t>:</w:t>
      </w:r>
    </w:p>
    <w:p w:rsidR="00A35553" w:rsidRDefault="00A35553" w:rsidP="00A35553">
      <w:pPr>
        <w:jc w:val="both"/>
        <w:rPr>
          <w:rFonts w:ascii="Verdana" w:hAnsi="Verdana"/>
        </w:rPr>
      </w:pPr>
    </w:p>
    <w:p w:rsidR="00A35553" w:rsidRPr="00F06B5A" w:rsidRDefault="00A35553" w:rsidP="00A35553">
      <w:pPr>
        <w:jc w:val="both"/>
        <w:rPr>
          <w:rFonts w:ascii="Verdana" w:hAnsi="Verdana"/>
          <w:sz w:val="28"/>
          <w:szCs w:val="28"/>
        </w:rPr>
      </w:pPr>
      <w:r w:rsidRPr="00F06B5A">
        <w:rPr>
          <w:rFonts w:ascii="Verdana" w:hAnsi="Verdana"/>
          <w:b/>
          <w:noProof/>
          <w:sz w:val="28"/>
          <w:szCs w:val="28"/>
          <w:u w:val="single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3D9994" wp14:editId="1A397A11">
                <wp:simplePos x="0" y="0"/>
                <wp:positionH relativeFrom="column">
                  <wp:posOffset>3044190</wp:posOffset>
                </wp:positionH>
                <wp:positionV relativeFrom="paragraph">
                  <wp:posOffset>15240</wp:posOffset>
                </wp:positionV>
                <wp:extent cx="352425" cy="476250"/>
                <wp:effectExtent l="19050" t="0" r="47625" b="19050"/>
                <wp:wrapNone/>
                <wp:docPr id="2" name="Divis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476250"/>
                        </a:xfrm>
                        <a:prstGeom prst="chevr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Divisa 2" o:spid="_x0000_s1026" type="#_x0000_t55" style="position:absolute;margin-left:239.7pt;margin-top:1.2pt;width:27.75pt;height:3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" adj="10800" fillcolor="#4f81bd [3204]" strokecolor="#243f60 [1604]" strokeweight="2pt"/>
            </w:pict>
          </mc:Fallback>
        </mc:AlternateContent>
      </w:r>
      <w:r w:rsidRPr="00F06B5A">
        <w:rPr>
          <w:rFonts w:ascii="Verdana" w:hAnsi="Verdana"/>
          <w:b/>
          <w:sz w:val="28"/>
          <w:szCs w:val="28"/>
          <w:u w:val="single"/>
        </w:rPr>
        <w:t>Eixo Principal</w:t>
      </w:r>
      <w:r w:rsidRPr="00F06B5A">
        <w:rPr>
          <w:rFonts w:ascii="Verdana" w:hAnsi="Verdana"/>
          <w:b/>
          <w:sz w:val="28"/>
          <w:szCs w:val="28"/>
        </w:rPr>
        <w:t>:</w:t>
      </w:r>
      <w:r w:rsidRPr="00F06B5A">
        <w:rPr>
          <w:rFonts w:ascii="Verdana" w:hAnsi="Verdana"/>
          <w:sz w:val="28"/>
          <w:szCs w:val="28"/>
        </w:rPr>
        <w:t xml:space="preserve"> - </w:t>
      </w:r>
      <w:proofErr w:type="gramStart"/>
      <w:r w:rsidRPr="00F06B5A">
        <w:rPr>
          <w:rFonts w:ascii="Verdana" w:hAnsi="Verdana"/>
          <w:sz w:val="28"/>
          <w:szCs w:val="28"/>
        </w:rPr>
        <w:t>1</w:t>
      </w:r>
      <w:proofErr w:type="gramEnd"/>
      <w:r w:rsidRPr="00F06B5A">
        <w:rPr>
          <w:rFonts w:ascii="Verdana" w:hAnsi="Verdana"/>
          <w:sz w:val="28"/>
          <w:szCs w:val="28"/>
        </w:rPr>
        <w:t xml:space="preserve"> – Diretrizes    </w:t>
      </w:r>
      <w:r w:rsidR="00F06B5A">
        <w:rPr>
          <w:rFonts w:ascii="Verdana" w:hAnsi="Verdana"/>
          <w:sz w:val="28"/>
          <w:szCs w:val="28"/>
        </w:rPr>
        <w:t xml:space="preserve">    </w:t>
      </w:r>
      <w:r w:rsidRPr="00F06B5A">
        <w:rPr>
          <w:rFonts w:ascii="Verdana" w:hAnsi="Verdana"/>
          <w:sz w:val="28"/>
          <w:szCs w:val="28"/>
        </w:rPr>
        <w:t>- Democracia e Saúde</w:t>
      </w:r>
    </w:p>
    <w:p w:rsidR="00A35553" w:rsidRPr="00F06B5A" w:rsidRDefault="00A35553" w:rsidP="00072B50">
      <w:pPr>
        <w:tabs>
          <w:tab w:val="left" w:pos="6237"/>
        </w:tabs>
        <w:jc w:val="both"/>
        <w:rPr>
          <w:rFonts w:ascii="Verdana" w:hAnsi="Verdana"/>
          <w:sz w:val="28"/>
          <w:szCs w:val="28"/>
        </w:rPr>
      </w:pPr>
      <w:r w:rsidRPr="00F06B5A">
        <w:rPr>
          <w:rFonts w:ascii="Verdana" w:hAnsi="Verdana"/>
          <w:sz w:val="28"/>
          <w:szCs w:val="28"/>
        </w:rPr>
        <w:t xml:space="preserve">                        </w:t>
      </w:r>
      <w:r w:rsidR="00F06B5A">
        <w:rPr>
          <w:rFonts w:ascii="Verdana" w:hAnsi="Verdana"/>
          <w:sz w:val="28"/>
          <w:szCs w:val="28"/>
        </w:rPr>
        <w:t xml:space="preserve">                           </w:t>
      </w:r>
      <w:r w:rsidRPr="00F06B5A">
        <w:rPr>
          <w:rFonts w:ascii="Verdana" w:hAnsi="Verdana"/>
          <w:sz w:val="28"/>
          <w:szCs w:val="28"/>
        </w:rPr>
        <w:t xml:space="preserve"> - Saúde como Direito </w:t>
      </w:r>
    </w:p>
    <w:p w:rsidR="0006772A" w:rsidRDefault="00A35553" w:rsidP="00A35553">
      <w:pPr>
        <w:jc w:val="both"/>
        <w:rPr>
          <w:rFonts w:ascii="Verdana" w:hAnsi="Verdana"/>
          <w:sz w:val="28"/>
          <w:szCs w:val="28"/>
        </w:rPr>
      </w:pPr>
      <w:r w:rsidRPr="00F06B5A">
        <w:rPr>
          <w:rFonts w:ascii="Verdana" w:hAnsi="Verdana"/>
          <w:b/>
          <w:i/>
          <w:sz w:val="28"/>
          <w:szCs w:val="28"/>
          <w:u w:val="single"/>
        </w:rPr>
        <w:t>Eixo 1</w:t>
      </w:r>
      <w:r w:rsidRPr="00F06B5A">
        <w:rPr>
          <w:rFonts w:ascii="Verdana" w:hAnsi="Verdana"/>
          <w:b/>
          <w:sz w:val="28"/>
          <w:szCs w:val="28"/>
        </w:rPr>
        <w:t xml:space="preserve"> –</w:t>
      </w:r>
      <w:r w:rsidRPr="00F06B5A">
        <w:rPr>
          <w:rFonts w:ascii="Verdana" w:hAnsi="Verdana"/>
          <w:sz w:val="28"/>
          <w:szCs w:val="28"/>
        </w:rPr>
        <w:t xml:space="preserve"> </w:t>
      </w:r>
    </w:p>
    <w:p w:rsidR="00A35553" w:rsidRPr="00F06B5A" w:rsidRDefault="00072B50" w:rsidP="00A35553">
      <w:pPr>
        <w:jc w:val="both"/>
        <w:rPr>
          <w:rFonts w:ascii="Verdana" w:hAnsi="Verdana"/>
          <w:sz w:val="28"/>
          <w:szCs w:val="28"/>
        </w:rPr>
      </w:pPr>
      <w:r w:rsidRPr="00F06B5A">
        <w:rPr>
          <w:rFonts w:ascii="Verdana" w:hAnsi="Verdana"/>
          <w:b/>
          <w:noProof/>
          <w:sz w:val="28"/>
          <w:szCs w:val="28"/>
          <w:u w:val="single"/>
          <w:lang w:eastAsia="pt-B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5AA2A2E" wp14:editId="7C21044B">
                <wp:simplePos x="0" y="0"/>
                <wp:positionH relativeFrom="column">
                  <wp:posOffset>3396615</wp:posOffset>
                </wp:positionH>
                <wp:positionV relativeFrom="paragraph">
                  <wp:posOffset>334645</wp:posOffset>
                </wp:positionV>
                <wp:extent cx="352425" cy="666750"/>
                <wp:effectExtent l="19050" t="0" r="47625" b="19050"/>
                <wp:wrapNone/>
                <wp:docPr id="9" name="Divis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666750"/>
                        </a:xfrm>
                        <a:prstGeom prst="chevr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ivisa 9" o:spid="_x0000_s1026" type="#_x0000_t55" style="position:absolute;margin-left:267.45pt;margin-top:26.35pt;width:27.75pt;height:52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" adj="10800" fillcolor="#4f81bd [3204]" strokecolor="#243f60 [1604]" strokeweight="2pt"/>
            </w:pict>
          </mc:Fallback>
        </mc:AlternateContent>
      </w:r>
      <w:r w:rsidR="00A35553" w:rsidRPr="00F06B5A">
        <w:rPr>
          <w:rFonts w:ascii="Verdana" w:hAnsi="Verdana"/>
          <w:sz w:val="28"/>
          <w:szCs w:val="28"/>
        </w:rPr>
        <w:t xml:space="preserve">01 Diretriz reafirmar os princípios, </w:t>
      </w:r>
      <w:r w:rsidR="00A35553" w:rsidRPr="00F06B5A">
        <w:rPr>
          <w:rFonts w:ascii="Verdana" w:hAnsi="Verdana"/>
          <w:b/>
          <w:sz w:val="28"/>
          <w:szCs w:val="28"/>
        </w:rPr>
        <w:t>05 (cinco) propostas</w:t>
      </w:r>
      <w:r w:rsidR="00A35553" w:rsidRPr="00F06B5A">
        <w:rPr>
          <w:rFonts w:ascii="Verdana" w:hAnsi="Verdana"/>
          <w:sz w:val="28"/>
          <w:szCs w:val="28"/>
        </w:rPr>
        <w:t>;</w:t>
      </w:r>
      <w:r w:rsidR="0006772A">
        <w:rPr>
          <w:rFonts w:ascii="Verdana" w:hAnsi="Verdana"/>
          <w:sz w:val="28"/>
          <w:szCs w:val="28"/>
        </w:rPr>
        <w:t xml:space="preserve"> </w:t>
      </w:r>
      <w:r w:rsidR="00A35553" w:rsidRPr="00F06B5A">
        <w:rPr>
          <w:rFonts w:ascii="Verdana" w:hAnsi="Verdana"/>
          <w:sz w:val="28"/>
          <w:szCs w:val="28"/>
        </w:rPr>
        <w:t xml:space="preserve">                                          </w:t>
      </w:r>
      <w:r w:rsidR="00F06B5A">
        <w:rPr>
          <w:rFonts w:ascii="Verdana" w:hAnsi="Verdana"/>
          <w:sz w:val="28"/>
          <w:szCs w:val="28"/>
        </w:rPr>
        <w:t xml:space="preserve">                               </w:t>
      </w:r>
    </w:p>
    <w:p w:rsidR="0006772A" w:rsidRDefault="0006772A" w:rsidP="0006772A">
      <w:pPr>
        <w:jc w:val="both"/>
        <w:rPr>
          <w:rFonts w:ascii="Verdana" w:hAnsi="Verdana"/>
          <w:b/>
          <w:sz w:val="28"/>
          <w:szCs w:val="28"/>
        </w:rPr>
      </w:pPr>
      <w:r w:rsidRPr="00F06B5A">
        <w:rPr>
          <w:rFonts w:ascii="Verdana" w:hAnsi="Verdana"/>
          <w:b/>
          <w:i/>
          <w:sz w:val="28"/>
          <w:szCs w:val="28"/>
          <w:u w:val="single"/>
        </w:rPr>
        <w:t xml:space="preserve">Eixo </w:t>
      </w:r>
      <w:proofErr w:type="gramStart"/>
      <w:r w:rsidRPr="00F06B5A">
        <w:rPr>
          <w:rFonts w:ascii="Verdana" w:hAnsi="Verdana"/>
          <w:b/>
          <w:i/>
          <w:sz w:val="28"/>
          <w:szCs w:val="28"/>
          <w:u w:val="single"/>
        </w:rPr>
        <w:t>2</w:t>
      </w:r>
      <w:proofErr w:type="gramEnd"/>
      <w:r w:rsidRPr="00F06B5A">
        <w:rPr>
          <w:rFonts w:ascii="Verdana" w:hAnsi="Verdana"/>
          <w:b/>
          <w:sz w:val="28"/>
          <w:szCs w:val="28"/>
        </w:rPr>
        <w:t xml:space="preserve">  - </w:t>
      </w:r>
      <w:r w:rsidR="00072B50">
        <w:rPr>
          <w:rFonts w:ascii="Verdana" w:hAnsi="Verdana"/>
          <w:b/>
          <w:sz w:val="28"/>
          <w:szCs w:val="28"/>
        </w:rPr>
        <w:t xml:space="preserve">              </w:t>
      </w:r>
      <w:r w:rsidR="00F77473">
        <w:rPr>
          <w:rFonts w:ascii="Verdana" w:hAnsi="Verdana"/>
          <w:b/>
          <w:sz w:val="28"/>
          <w:szCs w:val="28"/>
        </w:rPr>
        <w:t xml:space="preserve">                            </w:t>
      </w:r>
      <w:r w:rsidR="00072B50">
        <w:rPr>
          <w:rFonts w:ascii="Verdana" w:hAnsi="Verdana"/>
          <w:b/>
          <w:sz w:val="28"/>
          <w:szCs w:val="28"/>
        </w:rPr>
        <w:t xml:space="preserve"> </w:t>
      </w:r>
      <w:r w:rsidR="00072B50">
        <w:rPr>
          <w:rFonts w:ascii="Verdana" w:hAnsi="Verdana"/>
          <w:sz w:val="28"/>
          <w:szCs w:val="28"/>
        </w:rPr>
        <w:t>- Gestão</w:t>
      </w:r>
      <w:r w:rsidR="00072B50" w:rsidRPr="00F06B5A">
        <w:rPr>
          <w:rFonts w:ascii="Verdana" w:hAnsi="Verdana"/>
          <w:sz w:val="28"/>
          <w:szCs w:val="28"/>
        </w:rPr>
        <w:t xml:space="preserve">   </w:t>
      </w:r>
      <w:r w:rsidR="00072B50">
        <w:rPr>
          <w:rFonts w:ascii="Verdana" w:hAnsi="Verdana"/>
          <w:sz w:val="28"/>
          <w:szCs w:val="28"/>
        </w:rPr>
        <w:t xml:space="preserve"> </w:t>
      </w:r>
    </w:p>
    <w:p w:rsidR="00A35553" w:rsidRPr="00F06B5A" w:rsidRDefault="0006772A" w:rsidP="00A35553">
      <w:pPr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 xml:space="preserve">   </w:t>
      </w:r>
      <w:r w:rsidR="00A35553" w:rsidRPr="00F06B5A">
        <w:rPr>
          <w:rFonts w:ascii="Verdana" w:hAnsi="Verdana"/>
          <w:sz w:val="28"/>
          <w:szCs w:val="28"/>
        </w:rPr>
        <w:t>0</w:t>
      </w:r>
      <w:r w:rsidR="00F77473">
        <w:rPr>
          <w:rFonts w:ascii="Verdana" w:hAnsi="Verdana"/>
          <w:sz w:val="28"/>
          <w:szCs w:val="28"/>
        </w:rPr>
        <w:t>1 Diretriz – Consolidação do SUS</w:t>
      </w:r>
      <w:r w:rsidR="00A35553" w:rsidRPr="00F06B5A">
        <w:rPr>
          <w:rFonts w:ascii="Verdana" w:hAnsi="Verdana"/>
          <w:sz w:val="28"/>
          <w:szCs w:val="28"/>
        </w:rPr>
        <w:t xml:space="preserve"> </w:t>
      </w:r>
      <w:r w:rsidR="00F77473">
        <w:rPr>
          <w:rFonts w:ascii="Verdana" w:hAnsi="Verdana"/>
          <w:sz w:val="28"/>
          <w:szCs w:val="28"/>
        </w:rPr>
        <w:t xml:space="preserve">     </w:t>
      </w:r>
      <w:r>
        <w:rPr>
          <w:rFonts w:ascii="Verdana" w:hAnsi="Verdana"/>
          <w:sz w:val="28"/>
          <w:szCs w:val="28"/>
        </w:rPr>
        <w:t xml:space="preserve"> </w:t>
      </w:r>
      <w:r w:rsidR="00072B50">
        <w:rPr>
          <w:rFonts w:ascii="Verdana" w:hAnsi="Verdana"/>
          <w:sz w:val="28"/>
          <w:szCs w:val="28"/>
        </w:rPr>
        <w:t>- Atenção</w:t>
      </w:r>
    </w:p>
    <w:p w:rsidR="00F06B5A" w:rsidRDefault="00072B50" w:rsidP="00F06B5A">
      <w:pPr>
        <w:jc w:val="both"/>
        <w:rPr>
          <w:rFonts w:ascii="Verdana" w:hAnsi="Verdana"/>
          <w:sz w:val="28"/>
          <w:szCs w:val="28"/>
        </w:rPr>
      </w:pPr>
      <w:r w:rsidRPr="00F06B5A">
        <w:rPr>
          <w:rFonts w:ascii="Verdana" w:hAnsi="Verdana"/>
          <w:b/>
          <w:noProof/>
          <w:sz w:val="28"/>
          <w:szCs w:val="28"/>
          <w:u w:val="single"/>
          <w:lang w:eastAsia="pt-B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ACD2DBD" wp14:editId="3C608221">
                <wp:simplePos x="0" y="0"/>
                <wp:positionH relativeFrom="column">
                  <wp:posOffset>3396615</wp:posOffset>
                </wp:positionH>
                <wp:positionV relativeFrom="paragraph">
                  <wp:posOffset>55880</wp:posOffset>
                </wp:positionV>
                <wp:extent cx="352425" cy="666750"/>
                <wp:effectExtent l="19050" t="0" r="47625" b="19050"/>
                <wp:wrapNone/>
                <wp:docPr id="10" name="Divis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666750"/>
                        </a:xfrm>
                        <a:prstGeom prst="chevr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ivisa 10" o:spid="_x0000_s1026" type="#_x0000_t55" style="position:absolute;margin-left:267.45pt;margin-top:4.4pt;width:27.75pt;height:52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" adj="10800" fillcolor="#4f81bd [3204]" strokecolor="#243f60 [1604]" strokeweight="2pt"/>
            </w:pict>
          </mc:Fallback>
        </mc:AlternateContent>
      </w:r>
      <w:r w:rsidR="0006772A">
        <w:rPr>
          <w:rFonts w:ascii="Verdana" w:hAnsi="Verdana"/>
          <w:sz w:val="28"/>
          <w:szCs w:val="28"/>
        </w:rPr>
        <w:t xml:space="preserve">   </w:t>
      </w:r>
      <w:r w:rsidR="0006772A" w:rsidRPr="00F77473">
        <w:rPr>
          <w:rFonts w:ascii="Verdana" w:hAnsi="Verdana"/>
          <w:b/>
          <w:sz w:val="28"/>
          <w:szCs w:val="28"/>
        </w:rPr>
        <w:t>Modelo de</w:t>
      </w:r>
      <w:r w:rsidR="0006772A">
        <w:rPr>
          <w:rFonts w:ascii="Verdana" w:hAnsi="Verdana"/>
          <w:sz w:val="28"/>
          <w:szCs w:val="28"/>
        </w:rPr>
        <w:t xml:space="preserve"> </w:t>
      </w:r>
      <w:r w:rsidR="00A35553" w:rsidRPr="00F06B5A">
        <w:rPr>
          <w:rFonts w:ascii="Verdana" w:hAnsi="Verdana"/>
          <w:b/>
          <w:sz w:val="28"/>
          <w:szCs w:val="28"/>
        </w:rPr>
        <w:t>05 (cinco) propostas</w:t>
      </w:r>
      <w:r w:rsidR="00F06B5A">
        <w:rPr>
          <w:rFonts w:ascii="Verdana" w:hAnsi="Verdana"/>
          <w:sz w:val="28"/>
          <w:szCs w:val="28"/>
        </w:rPr>
        <w:t xml:space="preserve"> </w:t>
      </w:r>
      <w:r w:rsidR="00F77473">
        <w:rPr>
          <w:rFonts w:ascii="Verdana" w:hAnsi="Verdana"/>
          <w:sz w:val="28"/>
          <w:szCs w:val="28"/>
        </w:rPr>
        <w:t xml:space="preserve">      </w:t>
      </w:r>
      <w:r>
        <w:rPr>
          <w:rFonts w:ascii="Verdana" w:hAnsi="Verdana"/>
          <w:sz w:val="28"/>
          <w:szCs w:val="28"/>
        </w:rPr>
        <w:t>- RN-Formação</w:t>
      </w:r>
    </w:p>
    <w:p w:rsidR="00F06B5A" w:rsidRDefault="00F06B5A" w:rsidP="00F06B5A">
      <w:pPr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                                                        </w:t>
      </w:r>
      <w:r w:rsidR="0006772A">
        <w:rPr>
          <w:rFonts w:ascii="Verdana" w:hAnsi="Verdana"/>
          <w:sz w:val="28"/>
          <w:szCs w:val="28"/>
        </w:rPr>
        <w:t xml:space="preserve">     </w:t>
      </w:r>
      <w:r w:rsidR="00072B50">
        <w:rPr>
          <w:rFonts w:ascii="Verdana" w:hAnsi="Verdana"/>
          <w:sz w:val="28"/>
          <w:szCs w:val="28"/>
        </w:rPr>
        <w:t xml:space="preserve">- Sub Financiamento     </w:t>
      </w:r>
      <w:r w:rsidR="00072B50" w:rsidRPr="00F06B5A">
        <w:rPr>
          <w:rFonts w:ascii="Verdana" w:hAnsi="Verdana"/>
          <w:sz w:val="28"/>
          <w:szCs w:val="28"/>
        </w:rPr>
        <w:t xml:space="preserve">                               </w:t>
      </w:r>
      <w:r w:rsidR="00A35553" w:rsidRPr="00F06B5A">
        <w:rPr>
          <w:rFonts w:ascii="Verdana" w:hAnsi="Verdana"/>
          <w:sz w:val="28"/>
          <w:szCs w:val="28"/>
        </w:rPr>
        <w:t xml:space="preserve">   </w:t>
      </w:r>
      <w:r w:rsidR="00571C37" w:rsidRPr="00F06B5A">
        <w:rPr>
          <w:rFonts w:ascii="Verdana" w:hAnsi="Verdana"/>
          <w:sz w:val="28"/>
          <w:szCs w:val="28"/>
        </w:rPr>
        <w:t xml:space="preserve">                      </w:t>
      </w:r>
      <w:r w:rsidR="00072B50">
        <w:rPr>
          <w:rFonts w:ascii="Verdana" w:hAnsi="Verdana"/>
          <w:sz w:val="28"/>
          <w:szCs w:val="28"/>
        </w:rPr>
        <w:t xml:space="preserve"> </w:t>
      </w:r>
    </w:p>
    <w:p w:rsidR="00F06B5A" w:rsidRPr="0006772A" w:rsidRDefault="00A35553" w:rsidP="0006772A">
      <w:pPr>
        <w:ind w:left="6096" w:hanging="6096"/>
        <w:jc w:val="both"/>
        <w:rPr>
          <w:rFonts w:ascii="Verdana" w:hAnsi="Verdana"/>
          <w:sz w:val="28"/>
          <w:szCs w:val="28"/>
        </w:rPr>
      </w:pPr>
      <w:r w:rsidRPr="00F06B5A">
        <w:rPr>
          <w:rFonts w:ascii="Verdana" w:hAnsi="Verdana"/>
          <w:sz w:val="28"/>
          <w:szCs w:val="28"/>
        </w:rPr>
        <w:t xml:space="preserve">                            </w:t>
      </w:r>
      <w:r w:rsidR="00F06B5A">
        <w:rPr>
          <w:rFonts w:ascii="Verdana" w:hAnsi="Verdana"/>
          <w:sz w:val="28"/>
          <w:szCs w:val="28"/>
        </w:rPr>
        <w:t xml:space="preserve">                            </w:t>
      </w:r>
      <w:r w:rsidR="0006772A">
        <w:rPr>
          <w:rFonts w:ascii="Verdana" w:hAnsi="Verdana"/>
          <w:sz w:val="28"/>
          <w:szCs w:val="28"/>
        </w:rPr>
        <w:t xml:space="preserve">   </w:t>
      </w:r>
      <w:r w:rsidR="00072B50">
        <w:rPr>
          <w:rFonts w:ascii="Verdana" w:hAnsi="Verdana"/>
          <w:sz w:val="28"/>
          <w:szCs w:val="28"/>
        </w:rPr>
        <w:t xml:space="preserve"> </w:t>
      </w:r>
      <w:proofErr w:type="gramStart"/>
      <w:r w:rsidR="00072B50">
        <w:rPr>
          <w:rFonts w:ascii="Verdana" w:hAnsi="Verdana"/>
          <w:sz w:val="28"/>
          <w:szCs w:val="28"/>
        </w:rPr>
        <w:t>EC.</w:t>
      </w:r>
      <w:proofErr w:type="gramEnd"/>
      <w:r w:rsidR="00072B50">
        <w:rPr>
          <w:rFonts w:ascii="Verdana" w:hAnsi="Verdana"/>
          <w:sz w:val="28"/>
          <w:szCs w:val="28"/>
        </w:rPr>
        <w:t>95</w:t>
      </w:r>
      <w:r w:rsidR="00072B50" w:rsidRPr="00F06B5A">
        <w:rPr>
          <w:rFonts w:ascii="Verdana" w:hAnsi="Verdana"/>
          <w:sz w:val="28"/>
          <w:szCs w:val="28"/>
        </w:rPr>
        <w:t xml:space="preserve">   </w:t>
      </w:r>
    </w:p>
    <w:p w:rsidR="0006772A" w:rsidRDefault="00A35553" w:rsidP="00A35553">
      <w:pPr>
        <w:jc w:val="both"/>
        <w:rPr>
          <w:rFonts w:ascii="Verdana" w:hAnsi="Verdana"/>
          <w:sz w:val="28"/>
          <w:szCs w:val="28"/>
        </w:rPr>
      </w:pPr>
      <w:r w:rsidRPr="00F06B5A">
        <w:rPr>
          <w:rFonts w:ascii="Verdana" w:hAnsi="Verdana"/>
          <w:b/>
          <w:i/>
          <w:sz w:val="28"/>
          <w:szCs w:val="28"/>
        </w:rPr>
        <w:t>Eixo 3</w:t>
      </w:r>
      <w:r w:rsidRPr="00F06B5A">
        <w:rPr>
          <w:rFonts w:ascii="Verdana" w:hAnsi="Verdana"/>
          <w:b/>
          <w:sz w:val="28"/>
          <w:szCs w:val="28"/>
        </w:rPr>
        <w:t xml:space="preserve"> </w:t>
      </w:r>
      <w:r w:rsidRPr="00F06B5A">
        <w:rPr>
          <w:rFonts w:ascii="Verdana" w:hAnsi="Verdana"/>
          <w:sz w:val="28"/>
          <w:szCs w:val="28"/>
        </w:rPr>
        <w:t>–</w:t>
      </w:r>
    </w:p>
    <w:p w:rsidR="00242BCC" w:rsidRPr="00D02570" w:rsidRDefault="0006772A" w:rsidP="00A35553">
      <w:pPr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-</w:t>
      </w:r>
      <w:r w:rsidR="00A35553" w:rsidRPr="00F06B5A">
        <w:rPr>
          <w:rFonts w:ascii="Verdana" w:hAnsi="Verdana"/>
          <w:sz w:val="28"/>
          <w:szCs w:val="28"/>
        </w:rPr>
        <w:t xml:space="preserve"> 01 Diretriz – Financiamento do SUS,</w:t>
      </w:r>
      <w:r w:rsidR="00A35553" w:rsidRPr="00F06B5A">
        <w:rPr>
          <w:rFonts w:ascii="Verdana" w:hAnsi="Verdana"/>
          <w:color w:val="000000" w:themeColor="text1"/>
          <w:sz w:val="28"/>
          <w:szCs w:val="28"/>
        </w:rPr>
        <w:t xml:space="preserve"> </w:t>
      </w:r>
      <w:r w:rsidR="00A35553" w:rsidRPr="00F06B5A">
        <w:rPr>
          <w:rFonts w:ascii="Verdana" w:hAnsi="Verdana"/>
          <w:b/>
          <w:color w:val="000000" w:themeColor="text1"/>
          <w:sz w:val="28"/>
          <w:szCs w:val="28"/>
        </w:rPr>
        <w:t>05 (cinco) propostas</w:t>
      </w:r>
      <w:r w:rsidR="00A35553" w:rsidRPr="00F06B5A">
        <w:rPr>
          <w:rFonts w:ascii="Verdana" w:hAnsi="Verdana"/>
          <w:color w:val="000000" w:themeColor="text1"/>
          <w:sz w:val="28"/>
          <w:szCs w:val="28"/>
        </w:rPr>
        <w:t>:</w:t>
      </w:r>
    </w:p>
    <w:p w:rsidR="003A72FE" w:rsidRDefault="003A72FE" w:rsidP="0006772A">
      <w:pPr>
        <w:jc w:val="both"/>
        <w:rPr>
          <w:rFonts w:ascii="Verdana" w:hAnsi="Verdana"/>
          <w:b/>
          <w:sz w:val="28"/>
          <w:szCs w:val="28"/>
        </w:rPr>
      </w:pPr>
    </w:p>
    <w:p w:rsidR="003A72FE" w:rsidRDefault="003A72FE" w:rsidP="0006772A">
      <w:pPr>
        <w:jc w:val="both"/>
        <w:rPr>
          <w:rFonts w:ascii="Verdana" w:hAnsi="Verdana"/>
          <w:b/>
          <w:sz w:val="28"/>
          <w:szCs w:val="28"/>
        </w:rPr>
      </w:pPr>
    </w:p>
    <w:p w:rsidR="003A72FE" w:rsidRDefault="003A72FE" w:rsidP="0006772A">
      <w:pPr>
        <w:jc w:val="both"/>
        <w:rPr>
          <w:rFonts w:ascii="Verdana" w:hAnsi="Verdana"/>
          <w:b/>
          <w:sz w:val="28"/>
          <w:szCs w:val="28"/>
        </w:rPr>
      </w:pPr>
    </w:p>
    <w:p w:rsidR="003A72FE" w:rsidRDefault="003A72FE" w:rsidP="0006772A">
      <w:pPr>
        <w:jc w:val="both"/>
        <w:rPr>
          <w:rFonts w:ascii="Verdana" w:hAnsi="Verdana"/>
          <w:b/>
          <w:sz w:val="28"/>
          <w:szCs w:val="28"/>
        </w:rPr>
      </w:pPr>
    </w:p>
    <w:p w:rsidR="003A72FE" w:rsidRDefault="003A72FE" w:rsidP="0006772A">
      <w:pPr>
        <w:jc w:val="both"/>
        <w:rPr>
          <w:rFonts w:ascii="Verdana" w:hAnsi="Verdana"/>
          <w:b/>
          <w:sz w:val="28"/>
          <w:szCs w:val="28"/>
        </w:rPr>
      </w:pPr>
    </w:p>
    <w:p w:rsidR="003A72FE" w:rsidRDefault="003A72FE" w:rsidP="0006772A">
      <w:pPr>
        <w:jc w:val="both"/>
        <w:rPr>
          <w:rFonts w:ascii="Verdana" w:hAnsi="Verdana"/>
          <w:b/>
          <w:sz w:val="28"/>
          <w:szCs w:val="28"/>
        </w:rPr>
      </w:pPr>
    </w:p>
    <w:p w:rsidR="003A72FE" w:rsidRPr="003A72FE" w:rsidRDefault="00242BCC" w:rsidP="0006772A">
      <w:pPr>
        <w:jc w:val="both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lastRenderedPageBreak/>
        <w:t>ETAPA ESTADUAL DA 8ª</w:t>
      </w:r>
      <w:r w:rsidR="00FA48BD">
        <w:rPr>
          <w:rFonts w:ascii="Verdana" w:hAnsi="Verdana"/>
          <w:b/>
          <w:sz w:val="28"/>
          <w:szCs w:val="28"/>
        </w:rPr>
        <w:t xml:space="preserve"> CONFERÊNCIA DA SAÚDE COMEÇA </w:t>
      </w:r>
      <w:r w:rsidRPr="00242BCC">
        <w:rPr>
          <w:rFonts w:ascii="Verdana" w:hAnsi="Verdana"/>
          <w:b/>
          <w:sz w:val="28"/>
          <w:szCs w:val="28"/>
        </w:rPr>
        <w:t xml:space="preserve">APÓS AS MUNICIPAIS </w:t>
      </w:r>
    </w:p>
    <w:p w:rsidR="00FA48BD" w:rsidRDefault="00FA48BD" w:rsidP="0006772A">
      <w:pPr>
        <w:jc w:val="both"/>
        <w:rPr>
          <w:rFonts w:ascii="Verdana" w:hAnsi="Verdana"/>
          <w:b/>
          <w:sz w:val="28"/>
          <w:szCs w:val="28"/>
          <w:u w:val="single"/>
        </w:rPr>
      </w:pPr>
      <w:r w:rsidRPr="0006772A">
        <w:rPr>
          <w:rFonts w:ascii="Verdana" w:hAnsi="Verdana"/>
          <w:b/>
          <w:sz w:val="28"/>
          <w:szCs w:val="28"/>
          <w:u w:val="single"/>
        </w:rPr>
        <w:t>CONFERÊNCIA</w:t>
      </w:r>
    </w:p>
    <w:p w:rsidR="00072B50" w:rsidRPr="0006772A" w:rsidRDefault="00072B50" w:rsidP="0006772A">
      <w:pPr>
        <w:jc w:val="both"/>
        <w:rPr>
          <w:rFonts w:ascii="Verdana" w:hAnsi="Verdana"/>
          <w:b/>
          <w:sz w:val="28"/>
          <w:szCs w:val="28"/>
          <w:u w:val="single"/>
        </w:rPr>
      </w:pPr>
    </w:p>
    <w:p w:rsidR="00FA48BD" w:rsidRPr="0006772A" w:rsidRDefault="00242BCC" w:rsidP="0006772A">
      <w:pPr>
        <w:jc w:val="both"/>
        <w:rPr>
          <w:rFonts w:ascii="Verdana" w:hAnsi="Verdana"/>
          <w:b/>
          <w:sz w:val="28"/>
          <w:szCs w:val="28"/>
        </w:rPr>
      </w:pPr>
      <w:r w:rsidRPr="0006772A">
        <w:rPr>
          <w:rFonts w:ascii="Verdana" w:hAnsi="Verdana"/>
          <w:b/>
          <w:sz w:val="28"/>
          <w:szCs w:val="28"/>
        </w:rPr>
        <w:t>M</w:t>
      </w:r>
      <w:r w:rsidR="0006772A" w:rsidRPr="0006772A">
        <w:rPr>
          <w:rFonts w:ascii="Verdana" w:hAnsi="Verdana"/>
          <w:b/>
          <w:sz w:val="28"/>
          <w:szCs w:val="28"/>
        </w:rPr>
        <w:t>etodologia da Relatoria</w:t>
      </w:r>
    </w:p>
    <w:p w:rsidR="00242BCC" w:rsidRPr="0006772A" w:rsidRDefault="00242BCC" w:rsidP="0006772A">
      <w:pPr>
        <w:jc w:val="both"/>
        <w:rPr>
          <w:rFonts w:ascii="Verdana" w:hAnsi="Verdana"/>
          <w:sz w:val="28"/>
          <w:szCs w:val="28"/>
        </w:rPr>
      </w:pPr>
      <w:r w:rsidRPr="0006772A">
        <w:rPr>
          <w:rFonts w:ascii="Verdana" w:hAnsi="Verdana"/>
          <w:sz w:val="28"/>
          <w:szCs w:val="28"/>
        </w:rPr>
        <w:t xml:space="preserve"> </w:t>
      </w:r>
      <w:r w:rsidR="00FA48BD" w:rsidRPr="0006772A">
        <w:rPr>
          <w:rFonts w:ascii="Verdana" w:hAnsi="Verdana"/>
          <w:sz w:val="28"/>
          <w:szCs w:val="28"/>
        </w:rPr>
        <w:t>*</w:t>
      </w:r>
      <w:r w:rsidRPr="0006772A">
        <w:rPr>
          <w:rFonts w:ascii="Verdana" w:hAnsi="Verdana"/>
          <w:sz w:val="28"/>
          <w:szCs w:val="28"/>
        </w:rPr>
        <w:t xml:space="preserve"> Convênio com programas de residência para apoio de Relatoria.</w:t>
      </w:r>
    </w:p>
    <w:p w:rsidR="00242BCC" w:rsidRPr="0006772A" w:rsidRDefault="00242BCC" w:rsidP="0006772A">
      <w:pPr>
        <w:jc w:val="both"/>
        <w:rPr>
          <w:rFonts w:ascii="Verdana" w:hAnsi="Verdana"/>
          <w:sz w:val="28"/>
          <w:szCs w:val="28"/>
        </w:rPr>
      </w:pPr>
      <w:r w:rsidRPr="0006772A">
        <w:rPr>
          <w:rFonts w:ascii="Verdana" w:hAnsi="Verdana"/>
          <w:b/>
          <w:sz w:val="28"/>
          <w:szCs w:val="28"/>
        </w:rPr>
        <w:t>1</w:t>
      </w:r>
      <w:r w:rsidRPr="0006772A">
        <w:rPr>
          <w:rFonts w:ascii="Verdana" w:hAnsi="Verdana"/>
          <w:sz w:val="28"/>
          <w:szCs w:val="28"/>
        </w:rPr>
        <w:t xml:space="preserve"> – Treinamento dos relatores gerais e relatório de grupos:</w:t>
      </w:r>
    </w:p>
    <w:p w:rsidR="00242BCC" w:rsidRPr="0006772A" w:rsidRDefault="00242BCC" w:rsidP="0006772A">
      <w:pPr>
        <w:jc w:val="both"/>
        <w:rPr>
          <w:rFonts w:ascii="Verdana" w:hAnsi="Verdana"/>
          <w:sz w:val="28"/>
          <w:szCs w:val="28"/>
        </w:rPr>
      </w:pPr>
      <w:r w:rsidRPr="0006772A">
        <w:rPr>
          <w:rFonts w:ascii="Verdana" w:hAnsi="Verdana"/>
          <w:sz w:val="28"/>
          <w:szCs w:val="28"/>
        </w:rPr>
        <w:t xml:space="preserve">A – Recepção dos relatórios Municipais (92 municípios = </w:t>
      </w:r>
      <w:r w:rsidR="00FA48BD" w:rsidRPr="0006772A">
        <w:rPr>
          <w:rFonts w:ascii="Verdana" w:hAnsi="Verdana"/>
          <w:sz w:val="28"/>
          <w:szCs w:val="28"/>
        </w:rPr>
        <w:t xml:space="preserve">74 </w:t>
      </w:r>
      <w:r w:rsidRPr="0006772A">
        <w:rPr>
          <w:rFonts w:ascii="Verdana" w:hAnsi="Verdana"/>
          <w:sz w:val="28"/>
          <w:szCs w:val="28"/>
        </w:rPr>
        <w:t>relatórios com propostas somente 01 (uma) com diretriz);</w:t>
      </w:r>
    </w:p>
    <w:p w:rsidR="00242BCC" w:rsidRPr="0006772A" w:rsidRDefault="00242BCC" w:rsidP="0006772A">
      <w:pPr>
        <w:jc w:val="both"/>
        <w:rPr>
          <w:rFonts w:ascii="Verdana" w:hAnsi="Verdana"/>
          <w:color w:val="000000" w:themeColor="text1"/>
          <w:sz w:val="28"/>
          <w:szCs w:val="28"/>
        </w:rPr>
      </w:pPr>
      <w:r w:rsidRPr="0006772A">
        <w:rPr>
          <w:rFonts w:ascii="Verdana" w:hAnsi="Verdana"/>
          <w:sz w:val="28"/>
          <w:szCs w:val="28"/>
        </w:rPr>
        <w:t xml:space="preserve">B – Classificação das propostas por eixo temático </w:t>
      </w:r>
      <w:r w:rsidR="005D2F24" w:rsidRPr="0006772A">
        <w:rPr>
          <w:rFonts w:ascii="Verdana" w:hAnsi="Verdana"/>
          <w:sz w:val="28"/>
          <w:szCs w:val="28"/>
        </w:rPr>
        <w:t xml:space="preserve">Conferência que </w:t>
      </w:r>
      <w:r w:rsidRPr="0006772A">
        <w:rPr>
          <w:rFonts w:ascii="Verdana" w:hAnsi="Verdana"/>
          <w:sz w:val="28"/>
          <w:szCs w:val="28"/>
        </w:rPr>
        <w:t>não seguiram doc</w:t>
      </w:r>
      <w:r w:rsidR="005D2F24" w:rsidRPr="0006772A">
        <w:rPr>
          <w:rFonts w:ascii="Verdana" w:hAnsi="Verdana"/>
          <w:sz w:val="28"/>
          <w:szCs w:val="28"/>
        </w:rPr>
        <w:t>umento</w:t>
      </w:r>
      <w:r w:rsidRPr="0006772A">
        <w:rPr>
          <w:rFonts w:ascii="Verdana" w:hAnsi="Verdana"/>
          <w:sz w:val="28"/>
          <w:szCs w:val="28"/>
        </w:rPr>
        <w:t xml:space="preserve"> Nacional</w:t>
      </w:r>
      <w:r w:rsidRPr="0006772A">
        <w:rPr>
          <w:rFonts w:ascii="Verdana" w:hAnsi="Verdana"/>
          <w:color w:val="000000" w:themeColor="text1"/>
          <w:sz w:val="28"/>
          <w:szCs w:val="28"/>
        </w:rPr>
        <w:t>;</w:t>
      </w:r>
    </w:p>
    <w:p w:rsidR="00242BCC" w:rsidRPr="0006772A" w:rsidRDefault="00242BCC" w:rsidP="0006772A">
      <w:pPr>
        <w:jc w:val="both"/>
        <w:rPr>
          <w:rFonts w:ascii="Verdana" w:hAnsi="Verdana"/>
          <w:color w:val="000000" w:themeColor="text1"/>
          <w:sz w:val="28"/>
          <w:szCs w:val="28"/>
        </w:rPr>
      </w:pPr>
      <w:r w:rsidRPr="0006772A">
        <w:rPr>
          <w:rFonts w:ascii="Verdana" w:hAnsi="Verdana"/>
          <w:color w:val="000000" w:themeColor="text1"/>
          <w:sz w:val="28"/>
          <w:szCs w:val="28"/>
        </w:rPr>
        <w:t>C – Síntese das propostas e construção do documento orientador da 8ª Conferencia Estadual;</w:t>
      </w:r>
    </w:p>
    <w:p w:rsidR="00242BCC" w:rsidRPr="0006772A" w:rsidRDefault="00242BCC" w:rsidP="0006772A">
      <w:pPr>
        <w:jc w:val="both"/>
        <w:rPr>
          <w:rFonts w:ascii="Verdana" w:hAnsi="Verdana"/>
          <w:color w:val="000000" w:themeColor="text1"/>
          <w:sz w:val="28"/>
          <w:szCs w:val="28"/>
        </w:rPr>
      </w:pPr>
      <w:r w:rsidRPr="0006772A">
        <w:rPr>
          <w:rFonts w:ascii="Verdana" w:hAnsi="Verdana"/>
          <w:color w:val="000000" w:themeColor="text1"/>
          <w:sz w:val="28"/>
          <w:szCs w:val="28"/>
        </w:rPr>
        <w:t>D- Preparação dos textos e perguntas disparadoras para promover o debate dos eixos temático;</w:t>
      </w:r>
    </w:p>
    <w:p w:rsidR="00242BCC" w:rsidRPr="0006772A" w:rsidRDefault="00242BCC" w:rsidP="0006772A">
      <w:pPr>
        <w:jc w:val="both"/>
        <w:rPr>
          <w:rFonts w:ascii="Verdana" w:hAnsi="Verdana"/>
          <w:color w:val="000000" w:themeColor="text1"/>
          <w:sz w:val="28"/>
          <w:szCs w:val="28"/>
        </w:rPr>
      </w:pPr>
      <w:r w:rsidRPr="0006772A">
        <w:rPr>
          <w:rFonts w:ascii="Verdana" w:hAnsi="Verdana"/>
          <w:color w:val="000000" w:themeColor="text1"/>
          <w:sz w:val="28"/>
          <w:szCs w:val="28"/>
        </w:rPr>
        <w:t xml:space="preserve">E – 12 (doze) Salas de </w:t>
      </w:r>
      <w:r w:rsidR="0006772A" w:rsidRPr="0006772A">
        <w:rPr>
          <w:rFonts w:ascii="Verdana" w:hAnsi="Verdana"/>
          <w:color w:val="000000" w:themeColor="text1"/>
          <w:sz w:val="28"/>
          <w:szCs w:val="28"/>
        </w:rPr>
        <w:t xml:space="preserve">Grupos; </w:t>
      </w:r>
      <w:r w:rsidRPr="0006772A">
        <w:rPr>
          <w:rFonts w:ascii="Verdana" w:hAnsi="Verdana"/>
          <w:color w:val="000000" w:themeColor="text1"/>
          <w:sz w:val="28"/>
          <w:szCs w:val="28"/>
        </w:rPr>
        <w:t xml:space="preserve">03 (três) salas debaterão </w:t>
      </w:r>
      <w:r w:rsidR="00FA48BD" w:rsidRPr="0006772A">
        <w:rPr>
          <w:rFonts w:ascii="Verdana" w:hAnsi="Verdana"/>
          <w:sz w:val="28"/>
          <w:szCs w:val="28"/>
        </w:rPr>
        <w:t>concomitantemente</w:t>
      </w:r>
      <w:r w:rsidRPr="0006772A">
        <w:rPr>
          <w:rFonts w:ascii="Verdana" w:hAnsi="Verdana"/>
          <w:sz w:val="28"/>
          <w:szCs w:val="28"/>
        </w:rPr>
        <w:t>,</w:t>
      </w:r>
      <w:r w:rsidRPr="0006772A">
        <w:rPr>
          <w:rFonts w:ascii="Verdana" w:hAnsi="Verdana"/>
          <w:color w:val="000000" w:themeColor="text1"/>
          <w:sz w:val="28"/>
          <w:szCs w:val="28"/>
        </w:rPr>
        <w:t xml:space="preserve"> o mesmo eixo; </w:t>
      </w:r>
      <w:r w:rsidR="00F77473">
        <w:rPr>
          <w:rFonts w:ascii="Verdana" w:hAnsi="Verdana"/>
          <w:color w:val="000000" w:themeColor="text1"/>
          <w:sz w:val="28"/>
          <w:szCs w:val="28"/>
        </w:rPr>
        <w:t>para ao final encaminhar à</w:t>
      </w:r>
      <w:r w:rsidRPr="0006772A">
        <w:rPr>
          <w:rFonts w:ascii="Verdana" w:hAnsi="Verdana"/>
          <w:color w:val="000000" w:themeColor="text1"/>
          <w:sz w:val="28"/>
          <w:szCs w:val="28"/>
        </w:rPr>
        <w:t xml:space="preserve"> Plenária</w:t>
      </w:r>
      <w:r w:rsidR="00F77473">
        <w:rPr>
          <w:rFonts w:ascii="Verdana" w:hAnsi="Verdana"/>
          <w:color w:val="000000" w:themeColor="text1"/>
          <w:sz w:val="28"/>
          <w:szCs w:val="28"/>
        </w:rPr>
        <w:t xml:space="preserve"> final (domingo)</w:t>
      </w:r>
      <w:r w:rsidRPr="0006772A">
        <w:rPr>
          <w:rFonts w:ascii="Verdana" w:hAnsi="Verdana"/>
          <w:color w:val="000000" w:themeColor="text1"/>
          <w:sz w:val="28"/>
          <w:szCs w:val="28"/>
        </w:rPr>
        <w:t>;</w:t>
      </w:r>
    </w:p>
    <w:p w:rsidR="00242BCC" w:rsidRPr="0006772A" w:rsidRDefault="004D4DAB" w:rsidP="0006772A">
      <w:pPr>
        <w:jc w:val="both"/>
        <w:rPr>
          <w:rFonts w:ascii="Verdana" w:hAnsi="Verdana"/>
          <w:color w:val="000000" w:themeColor="text1"/>
          <w:sz w:val="28"/>
          <w:szCs w:val="28"/>
        </w:rPr>
      </w:pPr>
      <w:r w:rsidRPr="0006772A">
        <w:rPr>
          <w:rFonts w:ascii="Verdana" w:hAnsi="Verdana"/>
          <w:color w:val="000000" w:themeColor="text1"/>
          <w:sz w:val="28"/>
          <w:szCs w:val="28"/>
        </w:rPr>
        <w:t xml:space="preserve">F </w:t>
      </w:r>
      <w:r w:rsidR="00F77473">
        <w:rPr>
          <w:rFonts w:ascii="Verdana" w:hAnsi="Verdana"/>
          <w:color w:val="000000" w:themeColor="text1"/>
          <w:sz w:val="28"/>
          <w:szCs w:val="28"/>
        </w:rPr>
        <w:t xml:space="preserve">- Salas debatendo as mesmas </w:t>
      </w:r>
      <w:r w:rsidR="00242BCC" w:rsidRPr="0006772A">
        <w:rPr>
          <w:rFonts w:ascii="Verdana" w:hAnsi="Verdana"/>
          <w:color w:val="000000" w:themeColor="text1"/>
          <w:sz w:val="28"/>
          <w:szCs w:val="28"/>
        </w:rPr>
        <w:t>Diretrizes e Propostas</w:t>
      </w:r>
      <w:r w:rsidR="00F77473">
        <w:rPr>
          <w:rFonts w:ascii="Verdana" w:hAnsi="Verdana"/>
          <w:color w:val="000000" w:themeColor="text1"/>
          <w:sz w:val="28"/>
          <w:szCs w:val="28"/>
        </w:rPr>
        <w:t xml:space="preserve"> (aproximadamente </w:t>
      </w:r>
      <w:proofErr w:type="gramStart"/>
      <w:r w:rsidR="00F77473">
        <w:rPr>
          <w:rFonts w:ascii="Verdana" w:hAnsi="Verdana"/>
          <w:color w:val="000000" w:themeColor="text1"/>
          <w:sz w:val="28"/>
          <w:szCs w:val="28"/>
        </w:rPr>
        <w:t>3</w:t>
      </w:r>
      <w:proofErr w:type="gramEnd"/>
      <w:r w:rsidR="00F77473">
        <w:rPr>
          <w:rFonts w:ascii="Verdana" w:hAnsi="Verdana"/>
          <w:color w:val="000000" w:themeColor="text1"/>
          <w:sz w:val="28"/>
          <w:szCs w:val="28"/>
        </w:rPr>
        <w:t xml:space="preserve"> salas por eixo)</w:t>
      </w:r>
      <w:r w:rsidR="00242BCC" w:rsidRPr="0006772A">
        <w:rPr>
          <w:rFonts w:ascii="Verdana" w:hAnsi="Verdana"/>
          <w:color w:val="000000" w:themeColor="text1"/>
          <w:sz w:val="28"/>
          <w:szCs w:val="28"/>
        </w:rPr>
        <w:t>;</w:t>
      </w:r>
    </w:p>
    <w:p w:rsidR="00242BCC" w:rsidRPr="0006772A" w:rsidRDefault="00242BCC" w:rsidP="0006772A">
      <w:pPr>
        <w:spacing w:before="240"/>
        <w:jc w:val="both"/>
        <w:rPr>
          <w:rFonts w:ascii="Verdana" w:hAnsi="Verdana"/>
          <w:color w:val="000000" w:themeColor="text1"/>
          <w:sz w:val="28"/>
          <w:szCs w:val="28"/>
        </w:rPr>
      </w:pPr>
      <w:r w:rsidRPr="0006772A">
        <w:rPr>
          <w:rFonts w:ascii="Verdana" w:hAnsi="Verdana"/>
          <w:color w:val="000000" w:themeColor="text1"/>
          <w:sz w:val="28"/>
          <w:szCs w:val="28"/>
        </w:rPr>
        <w:t xml:space="preserve">G – Se os 03 (três) grupos não conciliarem </w:t>
      </w:r>
      <w:r w:rsidR="005D2F24" w:rsidRPr="0006772A">
        <w:rPr>
          <w:rFonts w:ascii="Verdana" w:hAnsi="Verdana"/>
          <w:color w:val="000000" w:themeColor="text1"/>
          <w:sz w:val="28"/>
          <w:szCs w:val="28"/>
        </w:rPr>
        <w:t>diretriz (01) proposta Nacional</w:t>
      </w:r>
      <w:r w:rsidRPr="0006772A">
        <w:rPr>
          <w:rFonts w:ascii="Verdana" w:hAnsi="Verdana"/>
          <w:color w:val="000000" w:themeColor="text1"/>
          <w:sz w:val="28"/>
          <w:szCs w:val="28"/>
        </w:rPr>
        <w:t xml:space="preserve"> 05 (cinco) e 01 (um) diretriz com propostas cada para Cenário Estadual</w:t>
      </w:r>
      <w:r w:rsidR="005D2F24" w:rsidRPr="0006772A">
        <w:rPr>
          <w:rFonts w:ascii="Verdana" w:hAnsi="Verdana"/>
          <w:color w:val="000000" w:themeColor="text1"/>
          <w:sz w:val="28"/>
          <w:szCs w:val="28"/>
        </w:rPr>
        <w:t>.</w:t>
      </w:r>
    </w:p>
    <w:p w:rsidR="00072B50" w:rsidRDefault="00242BCC" w:rsidP="0006772A">
      <w:pPr>
        <w:jc w:val="both"/>
        <w:rPr>
          <w:rFonts w:ascii="Verdana" w:hAnsi="Verdana"/>
          <w:sz w:val="28"/>
          <w:szCs w:val="28"/>
        </w:rPr>
      </w:pPr>
      <w:r w:rsidRPr="0006772A">
        <w:rPr>
          <w:rFonts w:ascii="Verdana" w:hAnsi="Verdana"/>
          <w:color w:val="000000" w:themeColor="text1"/>
          <w:sz w:val="28"/>
          <w:szCs w:val="28"/>
        </w:rPr>
        <w:t xml:space="preserve">As diretrizes e propostas serão deliberadas na </w:t>
      </w:r>
      <w:r w:rsidR="00FA48BD" w:rsidRPr="0006772A">
        <w:rPr>
          <w:rFonts w:ascii="Verdana" w:hAnsi="Verdana"/>
          <w:sz w:val="28"/>
          <w:szCs w:val="28"/>
        </w:rPr>
        <w:t>Plenária</w:t>
      </w:r>
      <w:r w:rsidRPr="0006772A">
        <w:rPr>
          <w:rFonts w:ascii="Verdana" w:hAnsi="Verdana"/>
          <w:color w:val="000000" w:themeColor="text1"/>
          <w:sz w:val="28"/>
          <w:szCs w:val="28"/>
        </w:rPr>
        <w:t xml:space="preserve"> Final</w:t>
      </w:r>
      <w:r w:rsidRPr="0006772A">
        <w:rPr>
          <w:rFonts w:ascii="Verdana" w:hAnsi="Verdana"/>
          <w:sz w:val="28"/>
          <w:szCs w:val="28"/>
        </w:rPr>
        <w:t>.</w:t>
      </w:r>
      <w:r w:rsidR="0006772A">
        <w:rPr>
          <w:rFonts w:ascii="Verdana" w:hAnsi="Verdana"/>
          <w:sz w:val="28"/>
          <w:szCs w:val="28"/>
        </w:rPr>
        <w:t xml:space="preserve"> E aquelas de abrangência Nacional encaminhada</w:t>
      </w:r>
      <w:r w:rsidR="00F77473">
        <w:rPr>
          <w:rFonts w:ascii="Verdana" w:hAnsi="Verdana"/>
          <w:sz w:val="28"/>
          <w:szCs w:val="28"/>
        </w:rPr>
        <w:t>s</w:t>
      </w:r>
      <w:r w:rsidR="0006772A">
        <w:rPr>
          <w:rFonts w:ascii="Verdana" w:hAnsi="Verdana"/>
          <w:sz w:val="28"/>
          <w:szCs w:val="28"/>
        </w:rPr>
        <w:t xml:space="preserve"> para a relatoria da 16ª Conferência Nacional.</w:t>
      </w:r>
    </w:p>
    <w:sectPr w:rsidR="00072B50" w:rsidSect="00C13C44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1417" w:right="127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3C44" w:rsidRDefault="00C13C44" w:rsidP="00C13C44">
      <w:pPr>
        <w:spacing w:after="0" w:line="240" w:lineRule="auto"/>
      </w:pPr>
      <w:r>
        <w:separator/>
      </w:r>
    </w:p>
  </w:endnote>
  <w:endnote w:type="continuationSeparator" w:id="0">
    <w:p w:rsidR="00C13C44" w:rsidRDefault="00C13C44" w:rsidP="00C13C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11AF" w:rsidRDefault="00B77E6C">
    <w:pPr>
      <w:pStyle w:val="Rodap"/>
      <w:jc w:val="center"/>
    </w:pPr>
    <w:sdt>
      <w:sdtPr>
        <w:id w:val="-403148257"/>
        <w:docPartObj>
          <w:docPartGallery w:val="Page Numbers (Bottom of Page)"/>
          <w:docPartUnique/>
        </w:docPartObj>
      </w:sdtPr>
      <w:sdtEndPr/>
      <w:sdtContent>
        <w:r w:rsidR="005011AF">
          <w:fldChar w:fldCharType="begin"/>
        </w:r>
        <w:r w:rsidR="005011AF">
          <w:instrText>PAGE   \* MERGEFORMAT</w:instrText>
        </w:r>
        <w:r w:rsidR="005011AF">
          <w:fldChar w:fldCharType="separate"/>
        </w:r>
        <w:r>
          <w:rPr>
            <w:noProof/>
          </w:rPr>
          <w:t>2</w:t>
        </w:r>
        <w:r w:rsidR="005011AF">
          <w:fldChar w:fldCharType="end"/>
        </w:r>
      </w:sdtContent>
    </w:sdt>
  </w:p>
  <w:p w:rsidR="007547C3" w:rsidRDefault="005011AF">
    <w:pPr>
      <w:pStyle w:val="Rodap"/>
      <w:jc w:val="right"/>
    </w:pPr>
    <w:r>
      <w:t>10/05/2019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3C44" w:rsidRDefault="00C13C44" w:rsidP="00C13C44">
      <w:pPr>
        <w:spacing w:after="0" w:line="240" w:lineRule="auto"/>
      </w:pPr>
      <w:r>
        <w:separator/>
      </w:r>
    </w:p>
  </w:footnote>
  <w:footnote w:type="continuationSeparator" w:id="0">
    <w:p w:rsidR="00C13C44" w:rsidRDefault="00C13C44" w:rsidP="00C13C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7B1" w:rsidRDefault="00B77E6C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735237" o:spid="_x0000_s2053" type="#_x0000_t75" style="position:absolute;margin-left:0;margin-top:0;width:446.4pt;height:446.4pt;z-index:-251657216;mso-position-horizontal:center;mso-position-horizontal-relative:margin;mso-position-vertical:center;mso-position-vertical-relative:margin" o:allowincell="f">
          <v:imagedata r:id="rId1" o:title="ces_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C44" w:rsidRDefault="00B77E6C" w:rsidP="00EE5B32">
    <w:pPr>
      <w:pStyle w:val="Cabealho"/>
      <w:tabs>
        <w:tab w:val="clear" w:pos="4252"/>
        <w:tab w:val="clear" w:pos="8504"/>
        <w:tab w:val="left" w:pos="3810"/>
      </w:tabs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735238" o:spid="_x0000_s2054" type="#_x0000_t75" style="position:absolute;margin-left:0;margin-top:0;width:446.4pt;height:446.4pt;z-index:-251656192;mso-position-horizontal:center;mso-position-horizontal-relative:margin;mso-position-vertical:center;mso-position-vertical-relative:margin" o:allowincell="f">
          <v:imagedata r:id="rId1" o:title="ces_logo" gain="19661f" blacklevel="22938f"/>
          <w10:wrap anchorx="margin" anchory="margin"/>
        </v:shape>
      </w:pict>
    </w:r>
    <w:r w:rsidR="00A437B1">
      <w:t xml:space="preserve">                                                                        </w:t>
    </w:r>
    <w:r w:rsidR="00A437B1">
      <w:rPr>
        <w:noProof/>
        <w:lang w:eastAsia="pt-BR"/>
      </w:rPr>
      <w:drawing>
        <wp:inline distT="0" distB="0" distL="0" distR="0" wp14:anchorId="188F98C5" wp14:editId="57E4705E">
          <wp:extent cx="1304925" cy="847725"/>
          <wp:effectExtent l="0" t="0" r="9525" b="9525"/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SSINATURA SIMPLES - FUNDO BRANC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5802" cy="8482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E5B32">
      <w:rPr>
        <w:noProof/>
        <w:lang w:eastAsia="pt-BR"/>
      </w:rPr>
      <w:drawing>
        <wp:inline distT="0" distB="0" distL="0" distR="0" wp14:anchorId="71B7A5D4" wp14:editId="2D61B47F">
          <wp:extent cx="5671185" cy="5671185"/>
          <wp:effectExtent l="0" t="0" r="5715" b="5715"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es_logo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71185" cy="56711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7B1" w:rsidRDefault="00B77E6C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735236" o:spid="_x0000_s2052" type="#_x0000_t75" style="position:absolute;margin-left:0;margin-top:0;width:446.4pt;height:446.4pt;z-index:-251658240;mso-position-horizontal:center;mso-position-horizontal-relative:margin;mso-position-vertical:center;mso-position-vertical-relative:margin" o:allowincell="f">
          <v:imagedata r:id="rId1" o:title="ces_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F5520"/>
    <w:multiLevelType w:val="hybridMultilevel"/>
    <w:tmpl w:val="A5C892FE"/>
    <w:lvl w:ilvl="0" w:tplc="57AE3788">
      <w:start w:val="2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4253414"/>
    <w:multiLevelType w:val="hybridMultilevel"/>
    <w:tmpl w:val="DCDA380E"/>
    <w:lvl w:ilvl="0" w:tplc="F550AB2A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31D6B51"/>
    <w:multiLevelType w:val="hybridMultilevel"/>
    <w:tmpl w:val="3F9A7600"/>
    <w:lvl w:ilvl="0" w:tplc="1F567490">
      <w:start w:val="2"/>
      <w:numFmt w:val="bullet"/>
      <w:lvlText w:val=""/>
      <w:lvlJc w:val="left"/>
      <w:pPr>
        <w:ind w:left="1064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3">
    <w:nsid w:val="4C836FC2"/>
    <w:multiLevelType w:val="hybridMultilevel"/>
    <w:tmpl w:val="E2FA2B62"/>
    <w:lvl w:ilvl="0" w:tplc="301C322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23206B"/>
    <w:multiLevelType w:val="hybridMultilevel"/>
    <w:tmpl w:val="F2D09BC8"/>
    <w:lvl w:ilvl="0" w:tplc="1A0CB644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023395"/>
    <w:multiLevelType w:val="hybridMultilevel"/>
    <w:tmpl w:val="6E5C5D28"/>
    <w:lvl w:ilvl="0" w:tplc="50FC6C38">
      <w:start w:val="1"/>
      <w:numFmt w:val="upperRoman"/>
      <w:lvlText w:val="%1-"/>
      <w:lvlJc w:val="left"/>
      <w:pPr>
        <w:ind w:left="1004" w:hanging="72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74DB39A2"/>
    <w:multiLevelType w:val="hybridMultilevel"/>
    <w:tmpl w:val="8FC60B98"/>
    <w:lvl w:ilvl="0" w:tplc="304C4708">
      <w:start w:val="2"/>
      <w:numFmt w:val="bullet"/>
      <w:lvlText w:val=""/>
      <w:lvlJc w:val="left"/>
      <w:pPr>
        <w:ind w:left="1424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214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4" w:hanging="360"/>
      </w:pPr>
      <w:rPr>
        <w:rFonts w:ascii="Wingdings" w:hAnsi="Wingdings" w:hint="default"/>
      </w:rPr>
    </w:lvl>
  </w:abstractNum>
  <w:abstractNum w:abstractNumId="7">
    <w:nsid w:val="75726405"/>
    <w:multiLevelType w:val="hybridMultilevel"/>
    <w:tmpl w:val="7ABAA9A6"/>
    <w:lvl w:ilvl="0" w:tplc="CCAA18EA">
      <w:start w:val="1"/>
      <w:numFmt w:val="upperRoman"/>
      <w:lvlText w:val="%1-"/>
      <w:lvlJc w:val="left"/>
      <w:pPr>
        <w:ind w:left="1065" w:hanging="360"/>
      </w:pPr>
      <w:rPr>
        <w:rFonts w:ascii="Verdana" w:eastAsiaTheme="minorHAnsi" w:hAnsi="Verdana" w:cstheme="minorBidi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2"/>
  </w:num>
  <w:num w:numId="5">
    <w:abstractNumId w:val="6"/>
  </w:num>
  <w:num w:numId="6">
    <w:abstractNumId w:val="4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461"/>
    <w:rsid w:val="000174C9"/>
    <w:rsid w:val="00024B39"/>
    <w:rsid w:val="0006772A"/>
    <w:rsid w:val="00072B50"/>
    <w:rsid w:val="000D7F76"/>
    <w:rsid w:val="00162138"/>
    <w:rsid w:val="0018525A"/>
    <w:rsid w:val="001962EE"/>
    <w:rsid w:val="001C2919"/>
    <w:rsid w:val="00201170"/>
    <w:rsid w:val="002155E5"/>
    <w:rsid w:val="00242BCC"/>
    <w:rsid w:val="00317816"/>
    <w:rsid w:val="00320252"/>
    <w:rsid w:val="00332A81"/>
    <w:rsid w:val="003A72FE"/>
    <w:rsid w:val="003B2700"/>
    <w:rsid w:val="003B4DA1"/>
    <w:rsid w:val="003F0C21"/>
    <w:rsid w:val="00474194"/>
    <w:rsid w:val="004A43C0"/>
    <w:rsid w:val="004D4DAB"/>
    <w:rsid w:val="005011AF"/>
    <w:rsid w:val="00544BA5"/>
    <w:rsid w:val="00544E2E"/>
    <w:rsid w:val="00571C37"/>
    <w:rsid w:val="00575850"/>
    <w:rsid w:val="00596D0C"/>
    <w:rsid w:val="005D06E8"/>
    <w:rsid w:val="005D2F24"/>
    <w:rsid w:val="00610E58"/>
    <w:rsid w:val="006770C4"/>
    <w:rsid w:val="00681719"/>
    <w:rsid w:val="006A33DA"/>
    <w:rsid w:val="006D1076"/>
    <w:rsid w:val="006F6268"/>
    <w:rsid w:val="007547C3"/>
    <w:rsid w:val="00780655"/>
    <w:rsid w:val="007A4443"/>
    <w:rsid w:val="0080166E"/>
    <w:rsid w:val="008078DE"/>
    <w:rsid w:val="00860383"/>
    <w:rsid w:val="008759EE"/>
    <w:rsid w:val="008A6434"/>
    <w:rsid w:val="008E23DE"/>
    <w:rsid w:val="009B7651"/>
    <w:rsid w:val="00A26B8F"/>
    <w:rsid w:val="00A35553"/>
    <w:rsid w:val="00A437B1"/>
    <w:rsid w:val="00AE1EEA"/>
    <w:rsid w:val="00B27B36"/>
    <w:rsid w:val="00B66D89"/>
    <w:rsid w:val="00B75436"/>
    <w:rsid w:val="00B77E6C"/>
    <w:rsid w:val="00BC76FB"/>
    <w:rsid w:val="00BE1763"/>
    <w:rsid w:val="00C13C44"/>
    <w:rsid w:val="00C264AF"/>
    <w:rsid w:val="00C626DD"/>
    <w:rsid w:val="00C9058B"/>
    <w:rsid w:val="00D02570"/>
    <w:rsid w:val="00DF0461"/>
    <w:rsid w:val="00DF3C81"/>
    <w:rsid w:val="00E75CAB"/>
    <w:rsid w:val="00EB4F80"/>
    <w:rsid w:val="00ED25D7"/>
    <w:rsid w:val="00EE5B32"/>
    <w:rsid w:val="00F06B5A"/>
    <w:rsid w:val="00F5364A"/>
    <w:rsid w:val="00F77473"/>
    <w:rsid w:val="00F9425A"/>
    <w:rsid w:val="00FA4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13C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13C44"/>
  </w:style>
  <w:style w:type="paragraph" w:styleId="Rodap">
    <w:name w:val="footer"/>
    <w:basedOn w:val="Normal"/>
    <w:link w:val="RodapChar"/>
    <w:uiPriority w:val="99"/>
    <w:unhideWhenUsed/>
    <w:rsid w:val="00C13C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13C44"/>
  </w:style>
  <w:style w:type="paragraph" w:styleId="Textodebalo">
    <w:name w:val="Balloon Text"/>
    <w:basedOn w:val="Normal"/>
    <w:link w:val="TextodebaloChar"/>
    <w:uiPriority w:val="99"/>
    <w:semiHidden/>
    <w:unhideWhenUsed/>
    <w:rsid w:val="00B27B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27B3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B27B36"/>
    <w:pPr>
      <w:ind w:left="720"/>
      <w:contextualSpacing/>
    </w:pPr>
  </w:style>
  <w:style w:type="table" w:styleId="Tabelacomgrade">
    <w:name w:val="Table Grid"/>
    <w:basedOn w:val="Tabelanormal"/>
    <w:uiPriority w:val="59"/>
    <w:rsid w:val="006A33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AE1EE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13C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13C44"/>
  </w:style>
  <w:style w:type="paragraph" w:styleId="Rodap">
    <w:name w:val="footer"/>
    <w:basedOn w:val="Normal"/>
    <w:link w:val="RodapChar"/>
    <w:uiPriority w:val="99"/>
    <w:unhideWhenUsed/>
    <w:rsid w:val="00C13C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13C44"/>
  </w:style>
  <w:style w:type="paragraph" w:styleId="Textodebalo">
    <w:name w:val="Balloon Text"/>
    <w:basedOn w:val="Normal"/>
    <w:link w:val="TextodebaloChar"/>
    <w:uiPriority w:val="99"/>
    <w:semiHidden/>
    <w:unhideWhenUsed/>
    <w:rsid w:val="00B27B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27B3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B27B36"/>
    <w:pPr>
      <w:ind w:left="720"/>
      <w:contextualSpacing/>
    </w:pPr>
  </w:style>
  <w:style w:type="table" w:styleId="Tabelacomgrade">
    <w:name w:val="Table Grid"/>
    <w:basedOn w:val="Tabelanormal"/>
    <w:uiPriority w:val="59"/>
    <w:rsid w:val="006A33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AE1EE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10.jpg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1.jp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6FCC22-E483-4461-AAA9-17434205B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13</Pages>
  <Words>1748</Words>
  <Characters>9443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Solange Balieira Monteiro</dc:creator>
  <cp:lastModifiedBy>Solange Balieira Monteiro</cp:lastModifiedBy>
  <cp:revision>43</cp:revision>
  <cp:lastPrinted>2019-05-10T01:42:00Z</cp:lastPrinted>
  <dcterms:created xsi:type="dcterms:W3CDTF">2019-05-08T20:12:00Z</dcterms:created>
  <dcterms:modified xsi:type="dcterms:W3CDTF">2019-05-10T12:51:00Z</dcterms:modified>
</cp:coreProperties>
</file>